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9E" w:rsidRDefault="0078529E" w:rsidP="0078529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ОБЩИНСКА ИЗБИРАТЕЛНА КОМИСИЯ</w:t>
      </w:r>
    </w:p>
    <w:p w:rsidR="0078529E" w:rsidRPr="00923520" w:rsidRDefault="0078529E" w:rsidP="0078529E">
      <w:pPr>
        <w:jc w:val="center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>ОБЩИНА  ХИСАРЯ</w:t>
      </w:r>
      <w:proofErr w:type="gramEnd"/>
      <w:r>
        <w:rPr>
          <w:rFonts w:ascii="Bookman Old Style" w:hAnsi="Bookman Old Style"/>
          <w:b/>
        </w:rPr>
        <w:t>, ОБЛАСТ ПЛОВДИВ</w:t>
      </w:r>
    </w:p>
    <w:p w:rsidR="0078529E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center"/>
        <w:rPr>
          <w:rStyle w:val="Strong"/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</w:pPr>
      <w:r w:rsidRPr="007D33BB">
        <w:rPr>
          <w:rStyle w:val="Strong"/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ЗА НОВИТЕ ИЗБОРИ ЗА ОБЩИНСКИ СЪВЕТНИЦИ И КМЕТ</w:t>
      </w:r>
      <w:r w:rsidRPr="001D3C55">
        <w:rPr>
          <w:rStyle w:val="Strong"/>
          <w:rFonts w:ascii="Bookman Old Style" w:hAnsi="Bookman Old Style" w:cs="Helvetica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7D33BB">
        <w:rPr>
          <w:rStyle w:val="Strong"/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НА КМЕСТВО НА 13.03.2016г.</w:t>
      </w:r>
    </w:p>
    <w:p w:rsidR="0078529E" w:rsidRPr="00DB3E4C" w:rsidRDefault="00A44EE7" w:rsidP="00A44EE7">
      <w:pPr>
        <w:pStyle w:val="NormalWeb"/>
        <w:shd w:val="clear" w:color="auto" w:fill="FFFFFF"/>
        <w:spacing w:before="240" w:beforeAutospacing="0" w:after="240" w:afterAutospacing="0" w:line="288" w:lineRule="atLeast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                    </w:t>
      </w:r>
      <w:r w:rsidR="0078529E" w:rsidRPr="00BB25AC">
        <w:rPr>
          <w:rFonts w:ascii="Bookman Old Style" w:hAnsi="Bookman Old Style"/>
          <w:b/>
          <w:sz w:val="22"/>
          <w:szCs w:val="22"/>
        </w:rPr>
        <w:t>ПРОТОКОЛ </w:t>
      </w:r>
      <w:r w:rsidR="00C127AE">
        <w:rPr>
          <w:rStyle w:val="Strong"/>
          <w:rFonts w:ascii="Bookman Old Style" w:hAnsi="Bookman Old Style"/>
          <w:sz w:val="22"/>
          <w:szCs w:val="22"/>
        </w:rPr>
        <w:t>№ 40/06</w:t>
      </w:r>
      <w:r w:rsidR="0078529E">
        <w:rPr>
          <w:rStyle w:val="Strong"/>
          <w:rFonts w:ascii="Bookman Old Style" w:hAnsi="Bookman Old Style"/>
          <w:sz w:val="22"/>
          <w:szCs w:val="22"/>
        </w:rPr>
        <w:t>.</w:t>
      </w:r>
      <w:r w:rsidR="0078529E">
        <w:rPr>
          <w:rStyle w:val="Strong"/>
          <w:rFonts w:ascii="Bookman Old Style" w:hAnsi="Bookman Old Style"/>
          <w:sz w:val="22"/>
          <w:szCs w:val="22"/>
          <w:lang w:val="en-US"/>
        </w:rPr>
        <w:t>0</w:t>
      </w:r>
      <w:r w:rsidR="0078529E">
        <w:rPr>
          <w:rStyle w:val="Strong"/>
          <w:rFonts w:ascii="Bookman Old Style" w:hAnsi="Bookman Old Style"/>
          <w:sz w:val="22"/>
          <w:szCs w:val="22"/>
        </w:rPr>
        <w:t>3</w:t>
      </w:r>
      <w:r w:rsidR="0078529E" w:rsidRPr="00DB3E4C">
        <w:rPr>
          <w:rStyle w:val="Strong"/>
          <w:rFonts w:ascii="Bookman Old Style" w:hAnsi="Bookman Old Style"/>
          <w:sz w:val="22"/>
          <w:szCs w:val="22"/>
        </w:rPr>
        <w:t>.201</w:t>
      </w:r>
      <w:r w:rsidR="0078529E">
        <w:rPr>
          <w:rStyle w:val="Strong"/>
          <w:rFonts w:ascii="Bookman Old Style" w:hAnsi="Bookman Old Style"/>
          <w:sz w:val="22"/>
          <w:szCs w:val="22"/>
          <w:lang w:val="en-US"/>
        </w:rPr>
        <w:t>6</w:t>
      </w:r>
      <w:r w:rsidR="0078529E" w:rsidRPr="00DB3E4C">
        <w:rPr>
          <w:rStyle w:val="Strong"/>
          <w:rFonts w:ascii="Bookman Old Style" w:hAnsi="Bookman Old Style"/>
          <w:sz w:val="22"/>
          <w:szCs w:val="22"/>
        </w:rPr>
        <w:t xml:space="preserve"> г.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sz w:val="22"/>
          <w:szCs w:val="22"/>
        </w:rPr>
      </w:pPr>
      <w:r w:rsidRPr="005D6347">
        <w:rPr>
          <w:rFonts w:ascii="Bookman Old Style" w:hAnsi="Bookman Old Style"/>
          <w:color w:val="333333"/>
          <w:sz w:val="22"/>
          <w:szCs w:val="22"/>
        </w:rPr>
        <w:t xml:space="preserve">            </w:t>
      </w:r>
      <w:r w:rsidRPr="005D6347">
        <w:rPr>
          <w:rFonts w:ascii="Bookman Old Style" w:hAnsi="Bookman Old Style"/>
          <w:sz w:val="22"/>
          <w:szCs w:val="22"/>
        </w:rPr>
        <w:t xml:space="preserve">Днес, </w:t>
      </w:r>
      <w:r w:rsidRPr="005D6347">
        <w:rPr>
          <w:rFonts w:ascii="Bookman Old Style" w:hAnsi="Bookman Old Style"/>
          <w:sz w:val="22"/>
          <w:szCs w:val="22"/>
          <w:lang w:val="en-US"/>
        </w:rPr>
        <w:t>0</w:t>
      </w:r>
      <w:r w:rsidR="00C127AE">
        <w:rPr>
          <w:rFonts w:ascii="Bookman Old Style" w:hAnsi="Bookman Old Style"/>
          <w:sz w:val="22"/>
          <w:szCs w:val="22"/>
        </w:rPr>
        <w:t>6</w:t>
      </w:r>
      <w:r w:rsidRPr="005D6347">
        <w:rPr>
          <w:rFonts w:ascii="Bookman Old Style" w:hAnsi="Bookman Old Style"/>
          <w:sz w:val="22"/>
          <w:szCs w:val="22"/>
        </w:rPr>
        <w:t>.</w:t>
      </w:r>
      <w:r w:rsidR="005D6347">
        <w:rPr>
          <w:rFonts w:ascii="Bookman Old Style" w:hAnsi="Bookman Old Style"/>
          <w:sz w:val="22"/>
          <w:szCs w:val="22"/>
          <w:lang w:val="en-US"/>
        </w:rPr>
        <w:t>03</w:t>
      </w:r>
      <w:r w:rsidRPr="005D6347">
        <w:rPr>
          <w:rFonts w:ascii="Bookman Old Style" w:hAnsi="Bookman Old Style"/>
          <w:sz w:val="22"/>
          <w:szCs w:val="22"/>
        </w:rPr>
        <w:t>.201</w:t>
      </w:r>
      <w:r w:rsidRPr="005D6347">
        <w:rPr>
          <w:rFonts w:ascii="Bookman Old Style" w:hAnsi="Bookman Old Style"/>
          <w:sz w:val="22"/>
          <w:szCs w:val="22"/>
          <w:lang w:val="en-US"/>
        </w:rPr>
        <w:t>6</w:t>
      </w:r>
      <w:r w:rsidRPr="005D6347">
        <w:rPr>
          <w:rFonts w:ascii="Bookman Old Style" w:hAnsi="Bookman Old Style"/>
          <w:sz w:val="22"/>
          <w:szCs w:val="22"/>
        </w:rPr>
        <w:t xml:space="preserve"> г. в гр. Хисар, област Пловдив се проведе заседание на ОИК - Хисар, на което присъстваха: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ЗАМ.ПРЕДСЕДАТЕЛ: Петър Атанасов Дишкелов                             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СЕКРЕТАР: Минка Маноилова Рахова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ЧЛЕНОВЕ:</w:t>
      </w:r>
      <w:r w:rsidRPr="005D6347">
        <w:rPr>
          <w:rFonts w:ascii="Bookman Old Style" w:hAnsi="Bookman Old Style"/>
          <w:b/>
          <w:color w:val="000000"/>
          <w:sz w:val="22"/>
          <w:szCs w:val="22"/>
        </w:rPr>
        <w:t xml:space="preserve"> 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5D6347">
        <w:rPr>
          <w:rFonts w:ascii="Bookman Old Style" w:hAnsi="Bookman Old Style"/>
          <w:b/>
          <w:color w:val="000000"/>
          <w:sz w:val="22"/>
          <w:szCs w:val="22"/>
        </w:rPr>
        <w:t>Ангелина Петрова Петришка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color w:val="000000"/>
          <w:sz w:val="22"/>
          <w:szCs w:val="22"/>
        </w:rPr>
        <w:t>Теменужка Николова Кривчева      </w:t>
      </w:r>
      <w:r w:rsidRPr="005D6347">
        <w:rPr>
          <w:rFonts w:ascii="Bookman Old Style" w:hAnsi="Bookman Old Style"/>
          <w:b/>
          <w:sz w:val="22"/>
          <w:szCs w:val="22"/>
        </w:rPr>
        <w:t xml:space="preserve"> 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Елена Димитрова Драгневска      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Елена Стоянова Налбантова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Мартин Мартинов Джинджев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sz w:val="22"/>
          <w:szCs w:val="22"/>
        </w:rPr>
      </w:pPr>
      <w:r w:rsidRPr="005D6347">
        <w:rPr>
          <w:rFonts w:ascii="Bookman Old Style" w:hAnsi="Bookman Old Style"/>
          <w:b/>
          <w:sz w:val="22"/>
          <w:szCs w:val="22"/>
        </w:rPr>
        <w:t>Николай Бойнов Марковски</w:t>
      </w:r>
    </w:p>
    <w:p w:rsidR="0078529E" w:rsidRPr="005D6347" w:rsidRDefault="0078529E" w:rsidP="0078529E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  <w:lang w:val="ru-RU"/>
        </w:rPr>
      </w:pPr>
      <w:r w:rsidRPr="005D6347">
        <w:rPr>
          <w:rFonts w:ascii="Bookman Old Style" w:hAnsi="Bookman Old Style"/>
          <w:b/>
          <w:color w:val="000000"/>
          <w:sz w:val="22"/>
          <w:szCs w:val="22"/>
        </w:rPr>
        <w:t>Янко Иванов Янков</w:t>
      </w:r>
    </w:p>
    <w:p w:rsidR="0078529E" w:rsidRPr="005D6347" w:rsidRDefault="0078529E" w:rsidP="0078529E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 w:rsidRPr="005D6347">
        <w:rPr>
          <w:rFonts w:ascii="Bookman Old Style" w:hAnsi="Bookman Old Style"/>
          <w:sz w:val="22"/>
          <w:szCs w:val="22"/>
        </w:rPr>
        <w:t>            Общият брой на членовете на ОИК- Хисар, съгласно Решение №1602-МИ/НР на ЦИК от 31.08.2011 год. е 11 Броят на присъстващите членове за днешното заседание е 9, поради което заседанието е редовно и може да приема решения.</w:t>
      </w:r>
      <w:r w:rsidRPr="005D6347">
        <w:rPr>
          <w:rFonts w:ascii="Bookman Old Style" w:hAnsi="Bookman Old Style" w:cs="Helvetica"/>
          <w:color w:val="333333"/>
          <w:sz w:val="22"/>
          <w:szCs w:val="22"/>
        </w:rPr>
        <w:t xml:space="preserve"> </w:t>
      </w:r>
    </w:p>
    <w:p w:rsidR="0078529E" w:rsidRPr="005D6347" w:rsidRDefault="0078529E" w:rsidP="0078529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hAnsi="Bookman Old Style"/>
          <w:lang w:val="bg-BG"/>
        </w:rPr>
      </w:pPr>
      <w:proofErr w:type="spellStart"/>
      <w:r w:rsidRPr="005D6347">
        <w:rPr>
          <w:rFonts w:ascii="Bookman Old Style" w:hAnsi="Bookman Old Style"/>
        </w:rPr>
        <w:t>Заседанието</w:t>
      </w:r>
      <w:proofErr w:type="spellEnd"/>
      <w:r w:rsidRPr="005D6347">
        <w:rPr>
          <w:rFonts w:ascii="Bookman Old Style" w:hAnsi="Bookman Old Style"/>
        </w:rPr>
        <w:t xml:space="preserve"> </w:t>
      </w:r>
      <w:proofErr w:type="spellStart"/>
      <w:r w:rsidRPr="005D6347">
        <w:rPr>
          <w:rFonts w:ascii="Bookman Old Style" w:hAnsi="Bookman Old Style"/>
        </w:rPr>
        <w:t>беше</w:t>
      </w:r>
      <w:proofErr w:type="spellEnd"/>
      <w:r w:rsidRPr="005D6347">
        <w:rPr>
          <w:rFonts w:ascii="Bookman Old Style" w:hAnsi="Bookman Old Style"/>
        </w:rPr>
        <w:t xml:space="preserve"> </w:t>
      </w:r>
      <w:proofErr w:type="spellStart"/>
      <w:r w:rsidRPr="005D6347">
        <w:rPr>
          <w:rFonts w:ascii="Bookman Old Style" w:hAnsi="Bookman Old Style"/>
        </w:rPr>
        <w:t>открито</w:t>
      </w:r>
      <w:proofErr w:type="spellEnd"/>
      <w:r w:rsidRPr="005D6347">
        <w:rPr>
          <w:rFonts w:ascii="Bookman Old Style" w:hAnsi="Bookman Old Style"/>
        </w:rPr>
        <w:t xml:space="preserve"> в</w:t>
      </w:r>
      <w:proofErr w:type="gramStart"/>
      <w:r w:rsidRPr="005D6347">
        <w:rPr>
          <w:rFonts w:ascii="Bookman Old Style" w:hAnsi="Bookman Old Style"/>
        </w:rPr>
        <w:t>  12.00</w:t>
      </w:r>
      <w:proofErr w:type="gramEnd"/>
      <w:r w:rsidRPr="005D6347">
        <w:rPr>
          <w:rFonts w:ascii="Bookman Old Style" w:hAnsi="Bookman Old Style"/>
        </w:rPr>
        <w:t xml:space="preserve"> </w:t>
      </w:r>
      <w:proofErr w:type="spellStart"/>
      <w:r w:rsidRPr="005D6347">
        <w:rPr>
          <w:rFonts w:ascii="Bookman Old Style" w:hAnsi="Bookman Old Style"/>
        </w:rPr>
        <w:t>часа</w:t>
      </w:r>
      <w:proofErr w:type="spellEnd"/>
      <w:r w:rsidRPr="005D6347">
        <w:rPr>
          <w:rFonts w:ascii="Bookman Old Style" w:hAnsi="Bookman Old Style"/>
        </w:rPr>
        <w:t xml:space="preserve">, </w:t>
      </w:r>
      <w:proofErr w:type="spellStart"/>
      <w:r w:rsidRPr="005D6347">
        <w:rPr>
          <w:rFonts w:ascii="Bookman Old Style" w:hAnsi="Bookman Old Style"/>
        </w:rPr>
        <w:t>при</w:t>
      </w:r>
      <w:proofErr w:type="spellEnd"/>
      <w:r w:rsidRPr="005D6347">
        <w:rPr>
          <w:rFonts w:ascii="Bookman Old Style" w:hAnsi="Bookman Old Style"/>
        </w:rPr>
        <w:t xml:space="preserve"> </w:t>
      </w:r>
      <w:proofErr w:type="spellStart"/>
      <w:r w:rsidRPr="005D6347">
        <w:rPr>
          <w:rFonts w:ascii="Bookman Old Style" w:hAnsi="Bookman Old Style"/>
        </w:rPr>
        <w:t>следният</w:t>
      </w:r>
      <w:proofErr w:type="spellEnd"/>
      <w:r w:rsidRPr="005D6347">
        <w:rPr>
          <w:rFonts w:ascii="Bookman Old Style" w:hAnsi="Bookman Old Style"/>
        </w:rPr>
        <w:t xml:space="preserve"> </w:t>
      </w:r>
      <w:proofErr w:type="spellStart"/>
      <w:r w:rsidRPr="005D6347">
        <w:rPr>
          <w:rFonts w:ascii="Bookman Old Style" w:hAnsi="Bookman Old Style"/>
        </w:rPr>
        <w:t>дневен</w:t>
      </w:r>
      <w:proofErr w:type="spellEnd"/>
      <w:r w:rsidRPr="005D6347">
        <w:rPr>
          <w:rFonts w:ascii="Bookman Old Style" w:hAnsi="Bookman Old Style"/>
        </w:rPr>
        <w:t xml:space="preserve"> </w:t>
      </w:r>
      <w:proofErr w:type="spellStart"/>
      <w:r w:rsidRPr="005D6347">
        <w:rPr>
          <w:rFonts w:ascii="Bookman Old Style" w:hAnsi="Bookman Old Style"/>
        </w:rPr>
        <w:t>ред</w:t>
      </w:r>
      <w:proofErr w:type="spellEnd"/>
    </w:p>
    <w:p w:rsidR="009E637F" w:rsidRPr="005D6347" w:rsidRDefault="009228CC" w:rsidP="0078529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color w:val="000000"/>
          <w:lang w:eastAsia="bg-BG"/>
        </w:rPr>
      </w:pPr>
      <w:r w:rsidRPr="005D6347">
        <w:rPr>
          <w:rFonts w:ascii="Bookman Old Style" w:hAnsi="Bookman Old Style" w:cs="Times New Roman"/>
        </w:rPr>
        <w:t xml:space="preserve">                   1.</w:t>
      </w:r>
      <w:r w:rsidR="00973DC9" w:rsidRPr="005D6347">
        <w:rPr>
          <w:rFonts w:ascii="Bookman Old Style" w:hAnsi="Bookman Old Style" w:cs="Times New Roman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Упълномощаване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членове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О</w:t>
      </w:r>
      <w:r w:rsidR="0078529E" w:rsidRPr="005D6347">
        <w:rPr>
          <w:rFonts w:ascii="Bookman Old Style" w:eastAsia="Times New Roman" w:hAnsi="Bookman Old Style" w:cs="Times New Roman"/>
          <w:color w:val="000000"/>
          <w:lang w:eastAsia="bg-BG"/>
        </w:rPr>
        <w:t>ИК</w:t>
      </w:r>
      <w:r w:rsidR="0078529E" w:rsidRPr="005D6347">
        <w:rPr>
          <w:rFonts w:ascii="Bookman Old Style" w:eastAsia="Times New Roman" w:hAnsi="Bookman Old Style" w:cs="Times New Roman"/>
          <w:color w:val="000000"/>
          <w:lang w:val="bg-BG" w:eastAsia="bg-BG"/>
        </w:rPr>
        <w:t xml:space="preserve"> Хисаря</w:t>
      </w:r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за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приемане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бюлетините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в </w:t>
      </w:r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-</w:t>
      </w:r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hAnsi="Bookman Old Style" w:cs="Times New Roman"/>
          <w:color w:val="333333"/>
          <w:shd w:val="clear" w:color="auto" w:fill="FFFFFF"/>
        </w:rPr>
        <w:t>едномандатен</w:t>
      </w:r>
      <w:proofErr w:type="spellEnd"/>
      <w:r w:rsidR="009E637F" w:rsidRPr="005D6347">
        <w:rPr>
          <w:rStyle w:val="apple-converted-space"/>
          <w:rFonts w:ascii="Bookman Old Style" w:hAnsi="Bookman Old Style" w:cs="Times New Roman"/>
          <w:b/>
          <w:bCs/>
          <w:color w:val="333333"/>
          <w:shd w:val="clear" w:color="auto" w:fill="FFFFFF"/>
        </w:rPr>
        <w:t> 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изборен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район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за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избор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на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кмет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на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кметство</w:t>
      </w:r>
      <w:proofErr w:type="spellEnd"/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r w:rsidR="0078529E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  <w:lang w:val="bg-BG"/>
        </w:rPr>
        <w:t>Ново Железаре</w:t>
      </w:r>
      <w:r w:rsidR="009E637F"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,</w:t>
      </w:r>
      <w:r w:rsidR="0078529E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78529E" w:rsidRPr="005D6347">
        <w:rPr>
          <w:rFonts w:ascii="Bookman Old Style" w:eastAsia="Times New Roman" w:hAnsi="Bookman Old Style" w:cs="Times New Roman"/>
          <w:color w:val="000000"/>
          <w:lang w:eastAsia="bg-BG"/>
        </w:rPr>
        <w:t>общ</w:t>
      </w:r>
      <w:proofErr w:type="spellEnd"/>
      <w:r w:rsidR="0078529E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. </w:t>
      </w:r>
      <w:r w:rsidR="0078529E" w:rsidRPr="005D6347">
        <w:rPr>
          <w:rFonts w:ascii="Bookman Old Style" w:eastAsia="Times New Roman" w:hAnsi="Bookman Old Style" w:cs="Times New Roman"/>
          <w:color w:val="000000"/>
          <w:lang w:val="bg-BG" w:eastAsia="bg-BG"/>
        </w:rPr>
        <w:t>Хисаря</w:t>
      </w:r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и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осъществяването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контрол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при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транспортирането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и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доставката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им</w:t>
      </w:r>
      <w:proofErr w:type="spellEnd"/>
      <w:r w:rsidR="009E637F" w:rsidRPr="005D6347">
        <w:rPr>
          <w:rFonts w:ascii="Bookman Old Style" w:eastAsia="Times New Roman" w:hAnsi="Bookman Old Style" w:cs="Times New Roman"/>
          <w:color w:val="000000"/>
          <w:lang w:eastAsia="bg-BG"/>
        </w:rPr>
        <w:t>.</w:t>
      </w:r>
    </w:p>
    <w:p w:rsidR="009E637F" w:rsidRPr="005D6347" w:rsidRDefault="00182115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hAnsi="Bookman Old Style"/>
          <w:color w:val="333333"/>
          <w:shd w:val="clear" w:color="auto" w:fill="FFFFFF"/>
          <w:lang w:val="bg-BG"/>
        </w:rPr>
      </w:pPr>
      <w:r w:rsidRPr="005D6347">
        <w:rPr>
          <w:rFonts w:ascii="Bookman Old Style" w:hAnsi="Bookman Old Style"/>
          <w:color w:val="333333"/>
          <w:shd w:val="clear" w:color="auto" w:fill="FFFFFF"/>
          <w:lang w:val="bg-BG"/>
        </w:rPr>
        <w:t xml:space="preserve">              </w:t>
      </w:r>
      <w:r w:rsidR="00167091" w:rsidRPr="005D6347">
        <w:rPr>
          <w:rFonts w:ascii="Bookman Old Style" w:hAnsi="Bookman Old Style"/>
          <w:color w:val="333333"/>
          <w:shd w:val="clear" w:color="auto" w:fill="FFFFFF"/>
          <w:lang w:val="bg-BG"/>
        </w:rPr>
        <w:t xml:space="preserve"> </w:t>
      </w:r>
      <w:r w:rsidRPr="005D6347">
        <w:rPr>
          <w:rFonts w:ascii="Bookman Old Style" w:hAnsi="Bookman Old Style"/>
          <w:color w:val="333333"/>
          <w:shd w:val="clear" w:color="auto" w:fill="FFFFFF"/>
          <w:lang w:val="bg-BG"/>
        </w:rPr>
        <w:t xml:space="preserve"> </w:t>
      </w:r>
      <w:r w:rsidR="00835916" w:rsidRPr="005D6347">
        <w:rPr>
          <w:rFonts w:ascii="Bookman Old Style" w:hAnsi="Bookman Old Style"/>
          <w:color w:val="333333"/>
          <w:shd w:val="clear" w:color="auto" w:fill="FFFFFF"/>
          <w:lang w:val="bg-BG"/>
        </w:rPr>
        <w:t xml:space="preserve"> </w:t>
      </w:r>
      <w:r w:rsidRPr="005D6347">
        <w:rPr>
          <w:rFonts w:ascii="Bookman Old Style" w:hAnsi="Bookman Old Style"/>
          <w:color w:val="333333"/>
          <w:shd w:val="clear" w:color="auto" w:fill="FFFFFF"/>
          <w:lang w:val="bg-BG"/>
        </w:rPr>
        <w:t xml:space="preserve"> </w:t>
      </w:r>
      <w:r w:rsidR="0078529E" w:rsidRPr="005D6347">
        <w:rPr>
          <w:rFonts w:ascii="Bookman Old Style" w:eastAsia="Times New Roman" w:hAnsi="Bookman Old Style" w:cs="Times New Roman"/>
          <w:lang w:val="bg-BG" w:eastAsia="bg-BG"/>
        </w:rPr>
        <w:t xml:space="preserve">  2</w:t>
      </w:r>
      <w:r w:rsidR="009E637F" w:rsidRPr="005D6347">
        <w:rPr>
          <w:rFonts w:ascii="Bookman Old Style" w:eastAsia="Times New Roman" w:hAnsi="Bookman Old Style" w:cs="Times New Roman"/>
          <w:lang w:val="bg-BG" w:eastAsia="bg-BG"/>
        </w:rPr>
        <w:t>. Разни</w:t>
      </w:r>
    </w:p>
    <w:p w:rsidR="0078529E" w:rsidRPr="005D6347" w:rsidRDefault="0026473E" w:rsidP="0026473E">
      <w:pPr>
        <w:pStyle w:val="ListParagraph"/>
        <w:ind w:left="0" w:firstLine="720"/>
        <w:jc w:val="both"/>
        <w:rPr>
          <w:rFonts w:ascii="Bookman Old Style" w:hAnsi="Bookman Old Style" w:cs="Times New Roman"/>
        </w:rPr>
      </w:pPr>
      <w:r w:rsidRPr="005D6347">
        <w:rPr>
          <w:rFonts w:ascii="Bookman Old Style" w:hAnsi="Bookman Old Style" w:cs="Times New Roman"/>
        </w:rPr>
        <w:t>След коет</w:t>
      </w:r>
      <w:r w:rsidR="005D6347" w:rsidRPr="005D6347">
        <w:rPr>
          <w:rFonts w:ascii="Bookman Old Style" w:hAnsi="Bookman Old Style" w:cs="Times New Roman"/>
        </w:rPr>
        <w:t>о зачестник председателят на ОИК – Хисаря</w:t>
      </w:r>
      <w:r w:rsidRPr="005D6347">
        <w:rPr>
          <w:rFonts w:ascii="Bookman Old Style" w:hAnsi="Bookman Old Style" w:cs="Times New Roman"/>
        </w:rPr>
        <w:t xml:space="preserve"> даде думата на присъстващите да се изкажат относно дневния ред, имат ли забележки. Такива нямаше. Пр</w:t>
      </w:r>
      <w:r w:rsidR="005D6347" w:rsidRPr="005D6347">
        <w:rPr>
          <w:rFonts w:ascii="Bookman Old Style" w:hAnsi="Bookman Old Style" w:cs="Times New Roman"/>
        </w:rPr>
        <w:t>икани членовете на ОИК –Хисаря</w:t>
      </w:r>
      <w:r w:rsidRPr="005D6347">
        <w:rPr>
          <w:rFonts w:ascii="Bookman Old Style" w:hAnsi="Bookman Old Style" w:cs="Times New Roman"/>
        </w:rPr>
        <w:t xml:space="preserve"> да гласуват поименно и явно относно дневния ред на заседанието.</w:t>
      </w:r>
    </w:p>
    <w:tbl>
      <w:tblPr>
        <w:tblW w:w="1011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9"/>
        <w:gridCol w:w="5199"/>
      </w:tblGrid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bookmarkStart w:id="0" w:name="OLE_LINK3"/>
            <w:bookmarkStart w:id="1" w:name="OLE_LINK4"/>
            <w:r w:rsidRPr="005D6347">
              <w:rPr>
                <w:rFonts w:ascii="Bookman Old Style" w:hAnsi="Bookman Old Style"/>
                <w:lang w:val="bg-BG"/>
              </w:rPr>
              <w:t>Членове на ОИК Хисаря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r w:rsidRPr="005D6347">
              <w:rPr>
                <w:rFonts w:ascii="Bookman Old Style" w:hAnsi="Bookman Old Style"/>
                <w:lang w:val="bg-BG"/>
              </w:rPr>
              <w:t>Гласуване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proofErr w:type="spellStart"/>
            <w:r w:rsidRPr="005D6347">
              <w:rPr>
                <w:rFonts w:ascii="Bookman Old Style" w:hAnsi="Bookman Old Style"/>
              </w:rPr>
              <w:t>Петър</w:t>
            </w:r>
            <w:proofErr w:type="spellEnd"/>
            <w:r w:rsidRPr="005D6347">
              <w:rPr>
                <w:rFonts w:ascii="Bookman Old Style" w:hAnsi="Bookman Old Style"/>
              </w:rPr>
              <w:t xml:space="preserve"> </w:t>
            </w:r>
            <w:proofErr w:type="spellStart"/>
            <w:r w:rsidRPr="005D6347">
              <w:rPr>
                <w:rFonts w:ascii="Bookman Old Style" w:hAnsi="Bookman Old Style"/>
              </w:rPr>
              <w:t>Атанасов</w:t>
            </w:r>
            <w:proofErr w:type="spellEnd"/>
            <w:r w:rsidRPr="005D6347">
              <w:rPr>
                <w:rFonts w:ascii="Bookman Old Style" w:hAnsi="Bookman Old Style"/>
              </w:rPr>
              <w:t xml:space="preserve"> </w:t>
            </w:r>
            <w:proofErr w:type="spellStart"/>
            <w:r w:rsidRPr="005D6347">
              <w:rPr>
                <w:rFonts w:ascii="Bookman Old Style" w:hAnsi="Bookman Old Style"/>
              </w:rPr>
              <w:t>Дишкелов</w:t>
            </w:r>
            <w:proofErr w:type="spellEnd"/>
            <w:r w:rsidRPr="005D6347">
              <w:rPr>
                <w:rFonts w:ascii="Bookman Old Style" w:hAnsi="Bookman Old Style"/>
              </w:rPr>
              <w:t>                     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rPr>
          <w:trHeight w:val="369"/>
        </w:trPr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r w:rsidRPr="005D6347">
              <w:rPr>
                <w:rFonts w:ascii="Bookman Old Style" w:hAnsi="Bookman Old Style"/>
                <w:lang w:val="bg-BG"/>
              </w:rPr>
              <w:t>Минка Маноилова Рахова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</w:rPr>
              <w:t>Елена Димитрова Драгневска      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</w:rPr>
              <w:lastRenderedPageBreak/>
              <w:t>Теменужка Николова Кривчева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</w:rPr>
              <w:t>Янко Иванов Янков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ru-RU"/>
              </w:rPr>
            </w:pPr>
            <w:r w:rsidRPr="005D6347">
              <w:rPr>
                <w:rFonts w:ascii="Bookman Old Style" w:hAnsi="Bookman Old Style"/>
              </w:rPr>
              <w:t>Ангелина Петрова Петришка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</w:rPr>
              <w:t>Елена Стоянова Налбантова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</w:rPr>
              <w:t>Мартин Мартинов Джинджев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tr w:rsidR="0078529E" w:rsidRPr="005D6347" w:rsidTr="009A18DF">
        <w:tc>
          <w:tcPr>
            <w:tcW w:w="491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</w:rPr>
            </w:pPr>
            <w:r w:rsidRPr="005D6347">
              <w:rPr>
                <w:rFonts w:ascii="Bookman Old Style" w:hAnsi="Bookman Old Style"/>
              </w:rPr>
              <w:t>Николай Бойнов Марковски</w:t>
            </w:r>
          </w:p>
        </w:tc>
        <w:tc>
          <w:tcPr>
            <w:tcW w:w="5199" w:type="dxa"/>
          </w:tcPr>
          <w:p w:rsidR="0078529E" w:rsidRPr="005D6347" w:rsidRDefault="0078529E" w:rsidP="0078529E">
            <w:pPr>
              <w:pStyle w:val="NoSpacing"/>
              <w:rPr>
                <w:rFonts w:ascii="Bookman Old Style" w:hAnsi="Bookman Old Style"/>
                <w:lang w:val="bg-BG"/>
              </w:rPr>
            </w:pPr>
            <w:r w:rsidRPr="005D6347">
              <w:rPr>
                <w:rFonts w:ascii="Bookman Old Style" w:hAnsi="Bookman Old Style"/>
                <w:lang w:val="bg-BG"/>
              </w:rPr>
              <w:t>за</w:t>
            </w:r>
          </w:p>
        </w:tc>
      </w:tr>
      <w:bookmarkEnd w:id="0"/>
      <w:bookmarkEnd w:id="1"/>
    </w:tbl>
    <w:p w:rsidR="0026473E" w:rsidRPr="005D6347" w:rsidRDefault="0026473E" w:rsidP="0026473E">
      <w:pPr>
        <w:pStyle w:val="ListParagraph"/>
        <w:ind w:left="0" w:firstLine="720"/>
        <w:jc w:val="both"/>
        <w:rPr>
          <w:rFonts w:ascii="Bookman Old Style" w:hAnsi="Bookman Old Style" w:cs="Times New Roman"/>
        </w:rPr>
      </w:pPr>
    </w:p>
    <w:p w:rsidR="0026473E" w:rsidRPr="005D6347" w:rsidRDefault="0026473E" w:rsidP="0026473E">
      <w:pPr>
        <w:rPr>
          <w:rFonts w:ascii="Bookman Old Style" w:hAnsi="Bookman Old Style" w:cs="Times New Roman"/>
        </w:rPr>
      </w:pPr>
      <w:r w:rsidRPr="005D6347">
        <w:rPr>
          <w:rFonts w:ascii="Bookman Old Style" w:hAnsi="Bookman Old Style" w:cs="Times New Roman"/>
        </w:rPr>
        <w:t xml:space="preserve">          ОБЩИ</w:t>
      </w:r>
      <w:r w:rsidR="005D6347" w:rsidRPr="005D6347">
        <w:rPr>
          <w:rFonts w:ascii="Bookman Old Style" w:hAnsi="Bookman Old Style" w:cs="Times New Roman"/>
        </w:rPr>
        <w:t xml:space="preserve">НСКА ИЗБИРАТЕЛНА КОМИСИЯ </w:t>
      </w:r>
      <w:proofErr w:type="gramStart"/>
      <w:r w:rsidR="005D6347" w:rsidRPr="005D6347">
        <w:rPr>
          <w:rFonts w:ascii="Bookman Old Style" w:hAnsi="Bookman Old Style" w:cs="Times New Roman"/>
          <w:lang w:val="bg-BG"/>
        </w:rPr>
        <w:t xml:space="preserve">ХИСАРЯ </w:t>
      </w:r>
      <w:r w:rsidRPr="005D6347">
        <w:rPr>
          <w:rFonts w:ascii="Bookman Old Style" w:hAnsi="Bookman Old Style" w:cs="Times New Roman"/>
        </w:rPr>
        <w:t xml:space="preserve"> </w:t>
      </w:r>
      <w:proofErr w:type="spellStart"/>
      <w:r w:rsidRPr="005D6347">
        <w:rPr>
          <w:rFonts w:ascii="Bookman Old Style" w:hAnsi="Bookman Old Style" w:cs="Times New Roman"/>
        </w:rPr>
        <w:t>единодушно</w:t>
      </w:r>
      <w:proofErr w:type="spellEnd"/>
      <w:proofErr w:type="gramEnd"/>
      <w:r w:rsidRPr="005D6347">
        <w:rPr>
          <w:rFonts w:ascii="Bookman Old Style" w:hAnsi="Bookman Old Style" w:cs="Times New Roman"/>
        </w:rPr>
        <w:t xml:space="preserve"> и </w:t>
      </w:r>
      <w:proofErr w:type="spellStart"/>
      <w:r w:rsidRPr="005D6347">
        <w:rPr>
          <w:rFonts w:ascii="Bookman Old Style" w:hAnsi="Bookman Old Style" w:cs="Times New Roman"/>
        </w:rPr>
        <w:t>поименно</w:t>
      </w:r>
      <w:proofErr w:type="spellEnd"/>
      <w:r w:rsidRPr="005D6347">
        <w:rPr>
          <w:rFonts w:ascii="Bookman Old Style" w:hAnsi="Bookman Old Style" w:cs="Times New Roman"/>
        </w:rPr>
        <w:t xml:space="preserve"> </w:t>
      </w:r>
    </w:p>
    <w:p w:rsidR="0026473E" w:rsidRPr="005D6347" w:rsidRDefault="0026473E" w:rsidP="0026473E">
      <w:pPr>
        <w:pStyle w:val="ListParagraph"/>
        <w:jc w:val="both"/>
        <w:rPr>
          <w:rFonts w:ascii="Bookman Old Style" w:hAnsi="Bookman Old Style" w:cs="Times New Roman"/>
          <w:lang w:val="en-US"/>
        </w:rPr>
      </w:pPr>
      <w:r w:rsidRPr="005D6347">
        <w:rPr>
          <w:rFonts w:ascii="Bookman Old Style" w:hAnsi="Bookman Old Style" w:cs="Times New Roman"/>
          <w:b/>
        </w:rPr>
        <w:t xml:space="preserve">           </w:t>
      </w:r>
      <w:r w:rsidRPr="005D6347">
        <w:rPr>
          <w:rFonts w:ascii="Bookman Old Style" w:hAnsi="Bookman Old Style" w:cs="Times New Roman"/>
        </w:rPr>
        <w:t>П</w:t>
      </w:r>
      <w:r w:rsidR="00AD4D9D" w:rsidRPr="005D6347">
        <w:rPr>
          <w:rFonts w:ascii="Bookman Old Style" w:hAnsi="Bookman Old Style" w:cs="Times New Roman"/>
        </w:rPr>
        <w:t xml:space="preserve">РИЕМА проекта за дневен ред на </w:t>
      </w:r>
      <w:r w:rsidR="005D6347" w:rsidRPr="005D6347">
        <w:rPr>
          <w:rFonts w:ascii="Bookman Old Style" w:hAnsi="Bookman Old Style" w:cs="Times New Roman"/>
        </w:rPr>
        <w:t>05.3</w:t>
      </w:r>
      <w:r w:rsidRPr="005D6347">
        <w:rPr>
          <w:rFonts w:ascii="Bookman Old Style" w:hAnsi="Bookman Old Style" w:cs="Times New Roman"/>
        </w:rPr>
        <w:t>2.2016 г. както следва:</w:t>
      </w:r>
    </w:p>
    <w:p w:rsidR="005D6347" w:rsidRPr="005D6347" w:rsidRDefault="005D6347" w:rsidP="005D63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color w:val="000000"/>
          <w:lang w:eastAsia="bg-BG"/>
        </w:rPr>
      </w:pPr>
      <w:r w:rsidRPr="005D6347">
        <w:rPr>
          <w:rFonts w:ascii="Bookman Old Style" w:hAnsi="Bookman Old Style" w:cs="Times New Roman"/>
        </w:rPr>
        <w:t xml:space="preserve">                   1.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Упълномощаване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членове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ОИК</w:t>
      </w:r>
      <w:r w:rsidRPr="005D6347">
        <w:rPr>
          <w:rFonts w:ascii="Bookman Old Style" w:eastAsia="Times New Roman" w:hAnsi="Bookman Old Style" w:cs="Times New Roman"/>
          <w:color w:val="000000"/>
          <w:lang w:val="bg-BG" w:eastAsia="bg-BG"/>
        </w:rPr>
        <w:t xml:space="preserve"> Хисаря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за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приемане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бюлетините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в </w:t>
      </w:r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-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hAnsi="Bookman Old Style" w:cs="Times New Roman"/>
          <w:color w:val="333333"/>
          <w:shd w:val="clear" w:color="auto" w:fill="FFFFFF"/>
        </w:rPr>
        <w:t>едномандатен</w:t>
      </w:r>
      <w:proofErr w:type="spellEnd"/>
      <w:r w:rsidRPr="005D6347">
        <w:rPr>
          <w:rStyle w:val="apple-converted-space"/>
          <w:rFonts w:ascii="Bookman Old Style" w:hAnsi="Bookman Old Style" w:cs="Times New Roman"/>
          <w:b/>
          <w:bCs/>
          <w:color w:val="333333"/>
          <w:shd w:val="clear" w:color="auto" w:fill="FFFFFF"/>
        </w:rPr>
        <w:t> 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изборен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район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за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избор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на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кмет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на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кметство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  <w:lang w:val="bg-BG"/>
        </w:rPr>
        <w:t>Ново Железаре</w:t>
      </w:r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,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общ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. </w:t>
      </w:r>
      <w:r w:rsidRPr="005D6347">
        <w:rPr>
          <w:rFonts w:ascii="Bookman Old Style" w:eastAsia="Times New Roman" w:hAnsi="Bookman Old Style" w:cs="Times New Roman"/>
          <w:color w:val="000000"/>
          <w:lang w:val="bg-BG" w:eastAsia="bg-BG"/>
        </w:rPr>
        <w:t>Хисаря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и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осъществяването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контрол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при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транспортирането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и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доставката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им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.</w:t>
      </w:r>
    </w:p>
    <w:p w:rsidR="005D6347" w:rsidRPr="005D6347" w:rsidRDefault="005D6347" w:rsidP="005D63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hAnsi="Bookman Old Style"/>
          <w:color w:val="333333"/>
          <w:shd w:val="clear" w:color="auto" w:fill="FFFFFF"/>
          <w:lang w:val="bg-BG"/>
        </w:rPr>
      </w:pPr>
      <w:r w:rsidRPr="005D6347">
        <w:rPr>
          <w:rFonts w:ascii="Bookman Old Style" w:hAnsi="Bookman Old Style"/>
          <w:color w:val="333333"/>
          <w:shd w:val="clear" w:color="auto" w:fill="FFFFFF"/>
          <w:lang w:val="bg-BG"/>
        </w:rPr>
        <w:t xml:space="preserve">                  </w:t>
      </w:r>
      <w:r w:rsidRPr="005D6347">
        <w:rPr>
          <w:rFonts w:ascii="Bookman Old Style" w:eastAsia="Times New Roman" w:hAnsi="Bookman Old Style" w:cs="Times New Roman"/>
          <w:lang w:val="bg-BG" w:eastAsia="bg-BG"/>
        </w:rPr>
        <w:t xml:space="preserve">  2. Разни</w:t>
      </w:r>
    </w:p>
    <w:p w:rsidR="009C5726" w:rsidRPr="005D6347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  <w:lang w:val="en-US"/>
        </w:rPr>
      </w:pPr>
      <w:r w:rsidRPr="005D6347">
        <w:rPr>
          <w:rFonts w:ascii="Bookman Old Style" w:hAnsi="Bookman Old Style"/>
          <w:sz w:val="22"/>
          <w:szCs w:val="22"/>
          <w:u w:val="single"/>
        </w:rPr>
        <w:t xml:space="preserve">По т. 1 от Дневния ред докладва </w:t>
      </w:r>
      <w:r w:rsidR="005D6347" w:rsidRPr="005D6347">
        <w:rPr>
          <w:rFonts w:ascii="Bookman Old Style" w:hAnsi="Bookman Old Style"/>
          <w:sz w:val="22"/>
          <w:szCs w:val="22"/>
          <w:u w:val="single"/>
        </w:rPr>
        <w:t>Минка Маноилова Рахова</w:t>
      </w:r>
    </w:p>
    <w:p w:rsidR="009E637F" w:rsidRPr="005D6347" w:rsidRDefault="009E637F" w:rsidP="00973DC9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5D6347" w:rsidRPr="005D6347" w:rsidRDefault="005D6347" w:rsidP="005D6347">
      <w:pPr>
        <w:shd w:val="clear" w:color="auto" w:fill="FFFFFF"/>
        <w:spacing w:after="169" w:line="339" w:lineRule="atLeast"/>
        <w:jc w:val="both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 xml:space="preserve">      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основание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чл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gramStart"/>
      <w:r w:rsidRPr="005D6347">
        <w:rPr>
          <w:rFonts w:ascii="Bookman Old Style" w:eastAsia="Times New Roman" w:hAnsi="Bookman Old Style" w:cs="Helvetica"/>
          <w:color w:val="333333"/>
        </w:rPr>
        <w:t xml:space="preserve">87,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ал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gramStart"/>
      <w:r w:rsidRPr="005D6347">
        <w:rPr>
          <w:rFonts w:ascii="Bookman Old Style" w:eastAsia="Times New Roman" w:hAnsi="Bookman Old Style" w:cs="Helvetica"/>
          <w:color w:val="333333"/>
        </w:rPr>
        <w:t xml:space="preserve">1, т. 9,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предл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2 –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ро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Изборния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кодекс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и с 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Решение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№ 3053 – МИ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01.02.2016 г.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ЦИК,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Общинска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 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избирателна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комисия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-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Хисаря</w:t>
      </w:r>
      <w:r w:rsidRPr="005D6347">
        <w:rPr>
          <w:rFonts w:ascii="Bookman Old Style" w:eastAsia="Times New Roman" w:hAnsi="Bookman Old Style" w:cs="Helvetica"/>
          <w:color w:val="333333"/>
        </w:rPr>
        <w:t>,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jc w:val="center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b/>
          <w:bCs/>
          <w:color w:val="333333"/>
        </w:rPr>
        <w:t>Р Е Ш И: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jc w:val="both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 xml:space="preserve">       </w:t>
      </w:r>
      <w:proofErr w:type="gramStart"/>
      <w:r w:rsidRPr="005D6347">
        <w:rPr>
          <w:rFonts w:ascii="Bookman Old Style" w:eastAsia="Times New Roman" w:hAnsi="Bookman Old Style" w:cs="Helvetica"/>
          <w:color w:val="333333"/>
        </w:rPr>
        <w:t xml:space="preserve">ОПРЕДЕЛЯ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двама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членове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ОИК –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Хисаря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различни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партии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коалиции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примане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отпечатаните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бюлетини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провеждане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новите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изборите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кмет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кметство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с. Ново Железаре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общ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Хисаря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насрочени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 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13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март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2016 г.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 „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ПЕЧАТНИЦАТА НА БНБ” АД,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със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седалище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адрес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управление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: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гр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.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София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, 1784,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общ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Столична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район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„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Младост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”,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бул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„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Цариградско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шосе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” № 117, с ЕИК № 130800278,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представлявано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Георги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Симеонов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–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изп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директор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Рени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Петкова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–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гл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.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счетоводител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кметство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с. Ново Железаре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общ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.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Хисаря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а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именно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:</w:t>
      </w:r>
    </w:p>
    <w:p w:rsidR="005D6347" w:rsidRPr="005D6347" w:rsidRDefault="005D6347" w:rsidP="005D63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>Костадин Атанасов</w:t>
      </w:r>
      <w:r w:rsidRPr="005D6347">
        <w:rPr>
          <w:rFonts w:ascii="Bookman Old Style" w:eastAsia="Times New Roman" w:hAnsi="Bookman Old Style" w:cs="Helvetica"/>
          <w:color w:val="333333"/>
        </w:rPr>
        <w:t>, с ЕГН …..................;</w:t>
      </w:r>
    </w:p>
    <w:p w:rsidR="005D6347" w:rsidRPr="005D6347" w:rsidRDefault="005D6347" w:rsidP="005D63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>Янко Янков</w:t>
      </w:r>
      <w:r w:rsidRPr="005D6347">
        <w:rPr>
          <w:rFonts w:ascii="Bookman Old Style" w:eastAsia="Times New Roman" w:hAnsi="Bookman Old Style" w:cs="Helvetica"/>
          <w:color w:val="333333"/>
        </w:rPr>
        <w:t>, с ЕГН ......................;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rPr>
          <w:rFonts w:ascii="Bookman Old Style" w:eastAsia="Times New Roman" w:hAnsi="Bookman Old Style" w:cs="Helvetica"/>
          <w:color w:val="333333"/>
          <w:lang w:val="bg-BG"/>
        </w:rPr>
      </w:pP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обективна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невъзможност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състава</w:t>
      </w:r>
      <w:proofErr w:type="spellEnd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 xml:space="preserve"> 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определя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-РЕЗЕРВНИ ЧЛЕНОВЕ:</w:t>
      </w:r>
    </w:p>
    <w:p w:rsidR="005D6347" w:rsidRPr="005D6347" w:rsidRDefault="005D6347" w:rsidP="005D63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>Петър Дишкелов</w:t>
      </w:r>
      <w:r w:rsidRPr="005D6347">
        <w:rPr>
          <w:rFonts w:ascii="Bookman Old Style" w:eastAsia="Times New Roman" w:hAnsi="Bookman Old Style" w:cs="Helvetica"/>
          <w:color w:val="333333"/>
        </w:rPr>
        <w:t>, с ЕГН .......................;</w:t>
      </w:r>
    </w:p>
    <w:p w:rsidR="005D6347" w:rsidRPr="005D6347" w:rsidRDefault="005D6347" w:rsidP="005D63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>Минка Рахова</w:t>
      </w:r>
      <w:r w:rsidRPr="005D6347">
        <w:rPr>
          <w:rFonts w:ascii="Bookman Old Style" w:eastAsia="Times New Roman" w:hAnsi="Bookman Old Style" w:cs="Helvetica"/>
          <w:color w:val="333333"/>
        </w:rPr>
        <w:t>, с ЕГН ......................;</w:t>
      </w:r>
    </w:p>
    <w:p w:rsidR="005D6347" w:rsidRPr="005D6347" w:rsidRDefault="005D6347" w:rsidP="005D6347">
      <w:pPr>
        <w:shd w:val="clear" w:color="auto" w:fill="FFFFFF"/>
        <w:spacing w:before="100" w:beforeAutospacing="1" w:after="100" w:afterAutospacing="1" w:line="339" w:lineRule="atLeast"/>
        <w:jc w:val="both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</w:rPr>
        <w:br/>
        <w:t xml:space="preserve">УПЪЛНОМОЩАВА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двама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членове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ОИК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Хисаря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приемане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бюлетините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 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едномандатен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> 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изборен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район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избор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кмет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b/>
          <w:bCs/>
          <w:color w:val="333333"/>
        </w:rPr>
        <w:t>кметство</w:t>
      </w:r>
      <w:proofErr w:type="spellEnd"/>
      <w:r w:rsidRPr="005D6347">
        <w:rPr>
          <w:rFonts w:ascii="Bookman Old Style" w:eastAsia="Times New Roman" w:hAnsi="Bookman Old Style" w:cs="Helvetica"/>
          <w:b/>
          <w:bCs/>
          <w:color w:val="333333"/>
        </w:rPr>
        <w:t xml:space="preserve">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Ново Железаре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общ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. </w:t>
      </w:r>
      <w:r w:rsidRPr="005D6347">
        <w:rPr>
          <w:rFonts w:ascii="Bookman Old Style" w:eastAsia="Times New Roman" w:hAnsi="Bookman Old Style" w:cs="Helvetica"/>
          <w:color w:val="333333"/>
          <w:lang w:val="bg-BG"/>
        </w:rPr>
        <w:t>Хисаря</w:t>
      </w:r>
      <w:r w:rsidRPr="005D6347">
        <w:rPr>
          <w:rFonts w:ascii="Bookman Old Style" w:eastAsia="Times New Roman" w:hAnsi="Bookman Old Style" w:cs="Helvetica"/>
          <w:color w:val="333333"/>
        </w:rPr>
        <w:t xml:space="preserve">,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осъществяване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контрол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транспортирането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lastRenderedPageBreak/>
        <w:t>доставката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им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от„ПЕЧАТНИЦАТА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НА БНБ” АД,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със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седалище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адрес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управление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: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гр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.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София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, 1784,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общ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Столична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район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„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Младост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”,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бул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„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Цариградско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шосе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” № 117, с ЕИК № 130800278,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представлявано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Георги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Симеонов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–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изп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</w:t>
      </w:r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директор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Рени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Петкова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–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гл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.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счетоводител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, а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именно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: </w:t>
      </w:r>
    </w:p>
    <w:p w:rsidR="005D6347" w:rsidRPr="005D6347" w:rsidRDefault="005D6347" w:rsidP="005D634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</w:rPr>
        <w:t>Костадин Атанасов, с ЕГН …..................;</w:t>
      </w:r>
    </w:p>
    <w:p w:rsidR="005D6347" w:rsidRPr="005D6347" w:rsidRDefault="005D6347" w:rsidP="005D634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</w:rPr>
        <w:t>Янко Янков, с ЕГН ......................;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rPr>
          <w:rFonts w:ascii="Bookman Old Style" w:eastAsia="Times New Roman" w:hAnsi="Bookman Old Style" w:cs="Helvetica"/>
          <w:color w:val="333333"/>
          <w:lang w:val="bg-BG"/>
        </w:rPr>
      </w:pP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обективна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невъзможност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състава</w:t>
      </w:r>
      <w:proofErr w:type="spellEnd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 xml:space="preserve"> 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определя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-РЕЗЕРВНИ ЧЛЕНОВЕ:</w:t>
      </w:r>
    </w:p>
    <w:p w:rsidR="005D6347" w:rsidRPr="005D6347" w:rsidRDefault="005D6347" w:rsidP="005D6347">
      <w:pPr>
        <w:pStyle w:val="ListParagraph"/>
        <w:numPr>
          <w:ilvl w:val="1"/>
          <w:numId w:val="15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</w:rPr>
        <w:t>Петър Дишкелов, с ЕГН .......................;</w:t>
      </w:r>
    </w:p>
    <w:p w:rsidR="005D6347" w:rsidRPr="005D6347" w:rsidRDefault="005D6347" w:rsidP="005D6347">
      <w:pPr>
        <w:pStyle w:val="ListParagraph"/>
        <w:numPr>
          <w:ilvl w:val="1"/>
          <w:numId w:val="15"/>
        </w:numPr>
        <w:shd w:val="clear" w:color="auto" w:fill="FFFFFF"/>
        <w:spacing w:before="100" w:beforeAutospacing="1" w:after="100" w:afterAutospacing="1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</w:rPr>
        <w:t>Минка Рахова, с ЕГН ......................;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jc w:val="both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 xml:space="preserve">     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Упълномощените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лица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имат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право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да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подпишат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приемо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-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предавателния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протокол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proofErr w:type="gramStart"/>
      <w:r w:rsidRPr="005D6347">
        <w:rPr>
          <w:rFonts w:ascii="Bookman Old Style" w:eastAsia="Times New Roman" w:hAnsi="Bookman Old Style" w:cs="Helvetica"/>
          <w:color w:val="333333"/>
        </w:rPr>
        <w:t>за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 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получаване</w:t>
      </w:r>
      <w:proofErr w:type="spellEnd"/>
      <w:proofErr w:type="gramEnd"/>
      <w:r w:rsidRPr="005D6347">
        <w:rPr>
          <w:rFonts w:ascii="Bookman Old Style" w:eastAsia="Times New Roman" w:hAnsi="Bookman Old Style" w:cs="Helvetica"/>
          <w:color w:val="333333"/>
        </w:rPr>
        <w:t xml:space="preserve"> и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приемане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на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 xml:space="preserve"> </w:t>
      </w:r>
      <w:proofErr w:type="spellStart"/>
      <w:r w:rsidRPr="005D6347">
        <w:rPr>
          <w:rFonts w:ascii="Bookman Old Style" w:eastAsia="Times New Roman" w:hAnsi="Bookman Old Style" w:cs="Helvetica"/>
          <w:color w:val="333333"/>
        </w:rPr>
        <w:t>бюлетините</w:t>
      </w:r>
      <w:proofErr w:type="spellEnd"/>
      <w:r w:rsidRPr="005D6347">
        <w:rPr>
          <w:rFonts w:ascii="Bookman Old Style" w:eastAsia="Times New Roman" w:hAnsi="Bookman Old Style" w:cs="Helvetica"/>
          <w:color w:val="333333"/>
        </w:rPr>
        <w:t>. </w:t>
      </w:r>
    </w:p>
    <w:p w:rsidR="00833EB7" w:rsidRPr="005D6347" w:rsidRDefault="005D6347" w:rsidP="005D6347">
      <w:pPr>
        <w:shd w:val="clear" w:color="auto" w:fill="FFFFFF"/>
        <w:spacing w:after="150" w:line="300" w:lineRule="atLeast"/>
        <w:jc w:val="both"/>
        <w:rPr>
          <w:rFonts w:ascii="Bookman Old Style" w:eastAsia="Times New Roman" w:hAnsi="Bookman Old Style"/>
          <w:lang w:val="bg-BG" w:eastAsia="bg-BG"/>
        </w:rPr>
      </w:pPr>
      <w:r w:rsidRPr="005D6347">
        <w:rPr>
          <w:rFonts w:ascii="Bookman Old Style" w:eastAsia="Times New Roman" w:hAnsi="Bookman Old Style" w:cs="Helvetica"/>
          <w:color w:val="333333"/>
        </w:rPr>
        <w:br/>
        <w:t>        </w:t>
      </w:r>
      <w:r w:rsidR="00EB45A9" w:rsidRPr="005D6347">
        <w:rPr>
          <w:rFonts w:ascii="Bookman Old Style" w:eastAsia="Times New Roman" w:hAnsi="Bookman Old Style"/>
          <w:u w:val="single"/>
          <w:lang w:val="bg-BG" w:eastAsia="bg-BG"/>
        </w:rPr>
        <w:t>По т.</w:t>
      </w:r>
      <w:r w:rsidR="00683F96" w:rsidRPr="005D6347">
        <w:rPr>
          <w:rFonts w:ascii="Bookman Old Style" w:eastAsia="Times New Roman" w:hAnsi="Bookman Old Style"/>
          <w:u w:val="single"/>
          <w:lang w:val="bg-BG" w:eastAsia="bg-BG"/>
        </w:rPr>
        <w:t xml:space="preserve"> Разни</w:t>
      </w:r>
      <w:r w:rsidR="00772FA8" w:rsidRPr="005D6347">
        <w:rPr>
          <w:rFonts w:ascii="Bookman Old Style" w:eastAsia="Times New Roman" w:hAnsi="Bookman Old Style"/>
          <w:lang w:val="bg-BG" w:eastAsia="bg-BG"/>
        </w:rPr>
        <w:t xml:space="preserve"> </w:t>
      </w:r>
      <w:r w:rsidR="00F17AC8" w:rsidRPr="005D6347">
        <w:rPr>
          <w:rFonts w:ascii="Bookman Old Style" w:eastAsia="Times New Roman" w:hAnsi="Bookman Old Style"/>
          <w:lang w:val="bg-BG" w:eastAsia="bg-BG"/>
        </w:rPr>
        <w:t xml:space="preserve">Докладва </w:t>
      </w:r>
      <w:r>
        <w:rPr>
          <w:rFonts w:ascii="Bookman Old Style" w:eastAsia="Times New Roman" w:hAnsi="Bookman Old Style"/>
          <w:lang w:val="bg-BG" w:eastAsia="bg-BG"/>
        </w:rPr>
        <w:t>Минка Рахова</w:t>
      </w:r>
      <w:r w:rsidR="008E25C5" w:rsidRPr="005D6347">
        <w:rPr>
          <w:rFonts w:ascii="Bookman Old Style" w:eastAsia="Times New Roman" w:hAnsi="Bookman Old Style"/>
          <w:lang w:val="bg-BG" w:eastAsia="bg-BG"/>
        </w:rPr>
        <w:t xml:space="preserve">: </w:t>
      </w:r>
      <w:r w:rsidR="00D43C46" w:rsidRPr="005D6347">
        <w:rPr>
          <w:rFonts w:ascii="Bookman Old Style" w:eastAsia="Times New Roman" w:hAnsi="Bookman Old Style"/>
          <w:lang w:val="bg-BG" w:eastAsia="bg-BG"/>
        </w:rPr>
        <w:t>Разни организационни и процедурни въпроси.</w:t>
      </w:r>
    </w:p>
    <w:p w:rsidR="00F05CD2" w:rsidRPr="005D6347" w:rsidRDefault="00D05A93" w:rsidP="00516A0F">
      <w:pPr>
        <w:jc w:val="both"/>
        <w:rPr>
          <w:rFonts w:ascii="Bookman Old Style" w:hAnsi="Bookman Old Style" w:cs="Times New Roman"/>
        </w:rPr>
      </w:pPr>
      <w:r w:rsidRPr="005D6347">
        <w:rPr>
          <w:rFonts w:ascii="Bookman Old Style" w:hAnsi="Bookman Old Style"/>
          <w:lang w:val="bg-BG"/>
        </w:rPr>
        <w:t xml:space="preserve">        </w:t>
      </w:r>
      <w:proofErr w:type="spellStart"/>
      <w:proofErr w:type="gram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Поради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изчерпване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на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дневния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ред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заседанието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беше</w:t>
      </w:r>
      <w:proofErr w:type="spellEnd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 xml:space="preserve"> </w:t>
      </w:r>
      <w:proofErr w:type="spellStart"/>
      <w:r w:rsidR="00F05CD2" w:rsidRPr="005D6347">
        <w:rPr>
          <w:rFonts w:ascii="Bookman Old Style" w:eastAsia="Times New Roman" w:hAnsi="Bookman Old Style" w:cs="Times New Roman"/>
          <w:bCs/>
          <w:lang w:eastAsia="bg-BG"/>
        </w:rPr>
        <w:t>закрито</w:t>
      </w:r>
      <w:proofErr w:type="spellEnd"/>
      <w:r w:rsidR="00F05CD2" w:rsidRPr="005D6347">
        <w:rPr>
          <w:rFonts w:ascii="Bookman Old Style" w:eastAsia="Calibri" w:hAnsi="Bookman Old Style" w:cs="Times New Roman"/>
        </w:rPr>
        <w:t>.</w:t>
      </w:r>
      <w:proofErr w:type="gramEnd"/>
    </w:p>
    <w:p w:rsidR="005D6347" w:rsidRPr="005D6347" w:rsidRDefault="005D6347" w:rsidP="005D6347">
      <w:pPr>
        <w:shd w:val="clear" w:color="auto" w:fill="FFFFFF"/>
        <w:spacing w:after="169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b/>
          <w:bCs/>
          <w:color w:val="333333"/>
        </w:rPr>
        <w:t>ПРЕДСЕДАТЕЛ: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rPr>
          <w:rFonts w:ascii="Bookman Old Style" w:eastAsia="Times New Roman" w:hAnsi="Bookman Old Style" w:cs="Helvetica"/>
          <w:color w:val="333333"/>
          <w:lang w:val="bg-BG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>Костадин Атанасов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rPr>
          <w:rFonts w:ascii="Bookman Old Style" w:eastAsia="Times New Roman" w:hAnsi="Bookman Old Style" w:cs="Helvetica"/>
          <w:color w:val="333333"/>
        </w:rPr>
      </w:pPr>
      <w:r w:rsidRPr="005D6347">
        <w:rPr>
          <w:rFonts w:ascii="Bookman Old Style" w:eastAsia="Times New Roman" w:hAnsi="Bookman Old Style" w:cs="Helvetica"/>
          <w:b/>
          <w:bCs/>
          <w:color w:val="333333"/>
        </w:rPr>
        <w:t>СЕКРЕТАР:</w:t>
      </w:r>
    </w:p>
    <w:p w:rsidR="005D6347" w:rsidRPr="005D6347" w:rsidRDefault="005D6347" w:rsidP="005D6347">
      <w:pPr>
        <w:shd w:val="clear" w:color="auto" w:fill="FFFFFF"/>
        <w:spacing w:after="169" w:line="339" w:lineRule="atLeast"/>
        <w:rPr>
          <w:rFonts w:ascii="Bookman Old Style" w:eastAsia="Times New Roman" w:hAnsi="Bookman Old Style" w:cs="Helvetica"/>
          <w:color w:val="333333"/>
          <w:lang w:val="bg-BG"/>
        </w:rPr>
      </w:pPr>
      <w:r w:rsidRPr="005D6347">
        <w:rPr>
          <w:rFonts w:ascii="Bookman Old Style" w:eastAsia="Times New Roman" w:hAnsi="Bookman Old Style" w:cs="Helvetica"/>
          <w:color w:val="333333"/>
          <w:lang w:val="bg-BG"/>
        </w:rPr>
        <w:t>Минка Рахова</w:t>
      </w:r>
    </w:p>
    <w:p w:rsidR="00E10769" w:rsidRPr="005D6347" w:rsidRDefault="00E10769" w:rsidP="005D6347">
      <w:pPr>
        <w:jc w:val="both"/>
        <w:rPr>
          <w:rFonts w:ascii="Bookman Old Style" w:hAnsi="Bookman Old Style"/>
        </w:rPr>
      </w:pPr>
    </w:p>
    <w:sectPr w:rsidR="00E10769" w:rsidRPr="005D6347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F13" w:rsidRDefault="00920F13" w:rsidP="009E637F">
      <w:pPr>
        <w:spacing w:after="0" w:line="240" w:lineRule="auto"/>
      </w:pPr>
      <w:r>
        <w:separator/>
      </w:r>
    </w:p>
  </w:endnote>
  <w:endnote w:type="continuationSeparator" w:id="0">
    <w:p w:rsidR="00920F13" w:rsidRDefault="00920F13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F13" w:rsidRDefault="00920F13" w:rsidP="009E637F">
      <w:pPr>
        <w:spacing w:after="0" w:line="240" w:lineRule="auto"/>
      </w:pPr>
      <w:r>
        <w:separator/>
      </w:r>
    </w:p>
  </w:footnote>
  <w:footnote w:type="continuationSeparator" w:id="0">
    <w:p w:rsidR="00920F13" w:rsidRDefault="00920F13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57D"/>
    <w:multiLevelType w:val="multilevel"/>
    <w:tmpl w:val="4A90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66A6"/>
    <w:multiLevelType w:val="hybridMultilevel"/>
    <w:tmpl w:val="FBD6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9F7934"/>
    <w:multiLevelType w:val="multilevel"/>
    <w:tmpl w:val="56A4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473E"/>
    <w:rsid w:val="00285AC3"/>
    <w:rsid w:val="002A2D81"/>
    <w:rsid w:val="002F4295"/>
    <w:rsid w:val="00354C0F"/>
    <w:rsid w:val="0036354E"/>
    <w:rsid w:val="003803D4"/>
    <w:rsid w:val="00386550"/>
    <w:rsid w:val="0039631C"/>
    <w:rsid w:val="003A4CD0"/>
    <w:rsid w:val="00402433"/>
    <w:rsid w:val="00405A37"/>
    <w:rsid w:val="00414CD9"/>
    <w:rsid w:val="0042534D"/>
    <w:rsid w:val="00434FBF"/>
    <w:rsid w:val="00436E6F"/>
    <w:rsid w:val="004435C6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A7F81"/>
    <w:rsid w:val="005B2657"/>
    <w:rsid w:val="005B5849"/>
    <w:rsid w:val="005C537F"/>
    <w:rsid w:val="005D6347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319AC"/>
    <w:rsid w:val="00752F6B"/>
    <w:rsid w:val="00754FEE"/>
    <w:rsid w:val="00757E2D"/>
    <w:rsid w:val="00772FA8"/>
    <w:rsid w:val="0078179F"/>
    <w:rsid w:val="0078529E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7295"/>
    <w:rsid w:val="008B5E24"/>
    <w:rsid w:val="008B6650"/>
    <w:rsid w:val="008E25C5"/>
    <w:rsid w:val="008E6483"/>
    <w:rsid w:val="009050EE"/>
    <w:rsid w:val="00912606"/>
    <w:rsid w:val="00920F13"/>
    <w:rsid w:val="009228CC"/>
    <w:rsid w:val="009270E1"/>
    <w:rsid w:val="00955744"/>
    <w:rsid w:val="009626C4"/>
    <w:rsid w:val="00973DC9"/>
    <w:rsid w:val="00986F93"/>
    <w:rsid w:val="00995E95"/>
    <w:rsid w:val="009A6F5F"/>
    <w:rsid w:val="009C05C7"/>
    <w:rsid w:val="009C52D0"/>
    <w:rsid w:val="009C5726"/>
    <w:rsid w:val="009E2674"/>
    <w:rsid w:val="009E637F"/>
    <w:rsid w:val="009F5B70"/>
    <w:rsid w:val="00A017D7"/>
    <w:rsid w:val="00A04170"/>
    <w:rsid w:val="00A22532"/>
    <w:rsid w:val="00A245F4"/>
    <w:rsid w:val="00A44EE7"/>
    <w:rsid w:val="00A504BA"/>
    <w:rsid w:val="00A61F1E"/>
    <w:rsid w:val="00A8191C"/>
    <w:rsid w:val="00A85F92"/>
    <w:rsid w:val="00A95F81"/>
    <w:rsid w:val="00A97284"/>
    <w:rsid w:val="00AD4D9D"/>
    <w:rsid w:val="00AD7E5C"/>
    <w:rsid w:val="00AE6367"/>
    <w:rsid w:val="00AF5E49"/>
    <w:rsid w:val="00B1788D"/>
    <w:rsid w:val="00B55D92"/>
    <w:rsid w:val="00B57D67"/>
    <w:rsid w:val="00B618C9"/>
    <w:rsid w:val="00BC1A0D"/>
    <w:rsid w:val="00BC301E"/>
    <w:rsid w:val="00BC7F4C"/>
    <w:rsid w:val="00BE2CF6"/>
    <w:rsid w:val="00BE68BF"/>
    <w:rsid w:val="00C031E1"/>
    <w:rsid w:val="00C127AE"/>
    <w:rsid w:val="00C1373E"/>
    <w:rsid w:val="00C4670E"/>
    <w:rsid w:val="00C61BF8"/>
    <w:rsid w:val="00C62975"/>
    <w:rsid w:val="00C66E38"/>
    <w:rsid w:val="00C86A51"/>
    <w:rsid w:val="00CA7EF7"/>
    <w:rsid w:val="00CC584A"/>
    <w:rsid w:val="00CE2AE9"/>
    <w:rsid w:val="00CF06B7"/>
    <w:rsid w:val="00CF407D"/>
    <w:rsid w:val="00D05A93"/>
    <w:rsid w:val="00D1200B"/>
    <w:rsid w:val="00D16C17"/>
    <w:rsid w:val="00D17763"/>
    <w:rsid w:val="00D178C3"/>
    <w:rsid w:val="00D242A1"/>
    <w:rsid w:val="00D43C46"/>
    <w:rsid w:val="00D51B6B"/>
    <w:rsid w:val="00D56CAF"/>
    <w:rsid w:val="00D6285A"/>
    <w:rsid w:val="00D62B27"/>
    <w:rsid w:val="00DC45C4"/>
    <w:rsid w:val="00DD476B"/>
    <w:rsid w:val="00DD5C7B"/>
    <w:rsid w:val="00DE2B0A"/>
    <w:rsid w:val="00E06DCA"/>
    <w:rsid w:val="00E10769"/>
    <w:rsid w:val="00E13462"/>
    <w:rsid w:val="00E17AA8"/>
    <w:rsid w:val="00E57DC8"/>
    <w:rsid w:val="00E60F15"/>
    <w:rsid w:val="00E63FA8"/>
    <w:rsid w:val="00E72D53"/>
    <w:rsid w:val="00E7541D"/>
    <w:rsid w:val="00E919AE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436C1"/>
    <w:rsid w:val="00F56F61"/>
    <w:rsid w:val="00F910C0"/>
    <w:rsid w:val="00FB155B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5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B5D1-59BF-4392-A0D3-69C60A76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12</cp:revision>
  <cp:lastPrinted>2016-02-25T15:05:00Z</cp:lastPrinted>
  <dcterms:created xsi:type="dcterms:W3CDTF">2016-03-06T10:16:00Z</dcterms:created>
  <dcterms:modified xsi:type="dcterms:W3CDTF">2016-03-06T10:28:00Z</dcterms:modified>
</cp:coreProperties>
</file>