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AC" w:rsidRPr="003152B6" w:rsidRDefault="00AC14C5">
      <w:pPr>
        <w:rPr>
          <w:rFonts w:ascii="Times New Roman" w:hAnsi="Times New Roman" w:cs="Times New Roman"/>
          <w:sz w:val="28"/>
          <w:szCs w:val="28"/>
        </w:rPr>
      </w:pPr>
      <w:bookmarkStart w:id="0" w:name="_GoBack"/>
      <w:bookmarkEnd w:id="0"/>
      <w:r w:rsidRPr="003152B6">
        <w:rPr>
          <w:rFonts w:ascii="Times New Roman" w:hAnsi="Times New Roman" w:cs="Times New Roman"/>
        </w:rPr>
        <w:tab/>
      </w:r>
      <w:r w:rsidRPr="003152B6">
        <w:rPr>
          <w:rFonts w:ascii="Times New Roman" w:hAnsi="Times New Roman" w:cs="Times New Roman"/>
        </w:rPr>
        <w:tab/>
      </w:r>
      <w:r w:rsidRPr="003152B6">
        <w:rPr>
          <w:rFonts w:ascii="Times New Roman" w:hAnsi="Times New Roman" w:cs="Times New Roman"/>
        </w:rPr>
        <w:tab/>
      </w:r>
      <w:r w:rsidRPr="003152B6">
        <w:rPr>
          <w:rFonts w:ascii="Times New Roman" w:hAnsi="Times New Roman" w:cs="Times New Roman"/>
        </w:rPr>
        <w:tab/>
      </w:r>
      <w:r w:rsidRPr="003152B6">
        <w:rPr>
          <w:rFonts w:ascii="Times New Roman" w:hAnsi="Times New Roman" w:cs="Times New Roman"/>
        </w:rPr>
        <w:tab/>
      </w:r>
      <w:r w:rsidRPr="003152B6">
        <w:rPr>
          <w:rFonts w:ascii="Times New Roman" w:hAnsi="Times New Roman" w:cs="Times New Roman"/>
          <w:sz w:val="28"/>
          <w:szCs w:val="28"/>
        </w:rPr>
        <w:t>П</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Р</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О</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Т</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О</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К</w:t>
      </w:r>
      <w:r w:rsidR="006C31AF" w:rsidRPr="003152B6">
        <w:rPr>
          <w:rFonts w:ascii="Times New Roman" w:hAnsi="Times New Roman" w:cs="Times New Roman"/>
          <w:sz w:val="28"/>
          <w:szCs w:val="28"/>
        </w:rPr>
        <w:t xml:space="preserve"> </w:t>
      </w:r>
      <w:r w:rsidRPr="003152B6">
        <w:rPr>
          <w:rFonts w:ascii="Times New Roman" w:hAnsi="Times New Roman" w:cs="Times New Roman"/>
          <w:sz w:val="28"/>
          <w:szCs w:val="28"/>
        </w:rPr>
        <w:t>О</w:t>
      </w:r>
      <w:r w:rsidR="006C31AF" w:rsidRPr="003152B6">
        <w:rPr>
          <w:rFonts w:ascii="Times New Roman" w:hAnsi="Times New Roman" w:cs="Times New Roman"/>
          <w:sz w:val="28"/>
          <w:szCs w:val="28"/>
        </w:rPr>
        <w:t xml:space="preserve"> </w:t>
      </w:r>
      <w:r w:rsidR="00251371" w:rsidRPr="003152B6">
        <w:rPr>
          <w:rFonts w:ascii="Times New Roman" w:hAnsi="Times New Roman" w:cs="Times New Roman"/>
          <w:sz w:val="28"/>
          <w:szCs w:val="28"/>
        </w:rPr>
        <w:t>Л  №</w:t>
      </w:r>
      <w:r w:rsidR="00255F71">
        <w:rPr>
          <w:rFonts w:ascii="Times New Roman" w:hAnsi="Times New Roman" w:cs="Times New Roman"/>
          <w:sz w:val="28"/>
          <w:szCs w:val="28"/>
        </w:rPr>
        <w:t xml:space="preserve"> </w:t>
      </w:r>
      <w:r w:rsidR="00303549">
        <w:rPr>
          <w:rFonts w:ascii="Times New Roman" w:hAnsi="Times New Roman" w:cs="Times New Roman"/>
          <w:sz w:val="28"/>
          <w:szCs w:val="28"/>
        </w:rPr>
        <w:t>33</w:t>
      </w:r>
    </w:p>
    <w:p w:rsidR="00AC14C5" w:rsidRPr="003152B6" w:rsidRDefault="00AC14C5">
      <w:pPr>
        <w:rPr>
          <w:rFonts w:ascii="Times New Roman" w:hAnsi="Times New Roman" w:cs="Times New Roman"/>
          <w:sz w:val="24"/>
          <w:szCs w:val="24"/>
        </w:rPr>
      </w:pPr>
    </w:p>
    <w:p w:rsidR="00AC14C5" w:rsidRPr="003152B6" w:rsidRDefault="00AC14C5" w:rsidP="003456A1">
      <w:pPr>
        <w:pStyle w:val="a5"/>
        <w:ind w:firstLine="709"/>
        <w:jc w:val="both"/>
        <w:rPr>
          <w:rFonts w:cs="Times New Roman"/>
          <w:sz w:val="24"/>
          <w:szCs w:val="24"/>
        </w:rPr>
      </w:pPr>
      <w:r w:rsidRPr="003152B6">
        <w:rPr>
          <w:rFonts w:cs="Times New Roman"/>
          <w:sz w:val="24"/>
          <w:szCs w:val="24"/>
        </w:rPr>
        <w:t xml:space="preserve">     Днес,</w:t>
      </w:r>
      <w:r w:rsidR="001C326F" w:rsidRPr="003152B6">
        <w:rPr>
          <w:rFonts w:cs="Times New Roman"/>
          <w:sz w:val="24"/>
          <w:szCs w:val="24"/>
        </w:rPr>
        <w:t xml:space="preserve"> </w:t>
      </w:r>
      <w:r w:rsidR="00E16B2A">
        <w:rPr>
          <w:rFonts w:cs="Times New Roman"/>
          <w:sz w:val="24"/>
          <w:szCs w:val="24"/>
        </w:rPr>
        <w:t>1</w:t>
      </w:r>
      <w:r w:rsidR="00F93344">
        <w:rPr>
          <w:rFonts w:cs="Times New Roman"/>
          <w:sz w:val="24"/>
          <w:szCs w:val="24"/>
        </w:rPr>
        <w:t>1</w:t>
      </w:r>
      <w:r w:rsidR="00E16B2A">
        <w:rPr>
          <w:rFonts w:cs="Times New Roman"/>
          <w:sz w:val="24"/>
          <w:szCs w:val="24"/>
        </w:rPr>
        <w:t>.0</w:t>
      </w:r>
      <w:r w:rsidR="00F93344">
        <w:rPr>
          <w:rFonts w:cs="Times New Roman"/>
          <w:sz w:val="24"/>
          <w:szCs w:val="24"/>
        </w:rPr>
        <w:t>2</w:t>
      </w:r>
      <w:r w:rsidR="00E16B2A">
        <w:rPr>
          <w:rFonts w:cs="Times New Roman"/>
          <w:sz w:val="24"/>
          <w:szCs w:val="24"/>
        </w:rPr>
        <w:t>.2022</w:t>
      </w:r>
      <w:r w:rsidR="007F77DE" w:rsidRPr="003152B6">
        <w:rPr>
          <w:rFonts w:cs="Times New Roman"/>
          <w:sz w:val="24"/>
          <w:szCs w:val="24"/>
        </w:rPr>
        <w:t xml:space="preserve"> година от 17.3</w:t>
      </w:r>
      <w:r w:rsidRPr="003152B6">
        <w:rPr>
          <w:rFonts w:cs="Times New Roman"/>
          <w:sz w:val="24"/>
          <w:szCs w:val="24"/>
        </w:rPr>
        <w:t xml:space="preserve">0 часа се проведе </w:t>
      </w:r>
      <w:r w:rsidR="001C326F" w:rsidRPr="003152B6">
        <w:rPr>
          <w:rFonts w:cs="Times New Roman"/>
          <w:sz w:val="24"/>
          <w:szCs w:val="24"/>
        </w:rPr>
        <w:t>заседание на</w:t>
      </w:r>
      <w:r w:rsidRPr="003152B6">
        <w:rPr>
          <w:rFonts w:cs="Times New Roman"/>
          <w:sz w:val="24"/>
          <w:szCs w:val="24"/>
        </w:rPr>
        <w:t xml:space="preserve"> Общ</w:t>
      </w:r>
      <w:r w:rsidR="003456A1" w:rsidRPr="003152B6">
        <w:rPr>
          <w:rFonts w:cs="Times New Roman"/>
          <w:sz w:val="24"/>
          <w:szCs w:val="24"/>
        </w:rPr>
        <w:t>инска избирателна комисия- Хисаря</w:t>
      </w:r>
      <w:r w:rsidRPr="003152B6">
        <w:rPr>
          <w:rFonts w:cs="Times New Roman"/>
          <w:sz w:val="24"/>
          <w:szCs w:val="24"/>
        </w:rPr>
        <w:t>,</w:t>
      </w:r>
      <w:r w:rsidR="000F072C" w:rsidRPr="003152B6">
        <w:rPr>
          <w:rFonts w:cs="Times New Roman"/>
          <w:sz w:val="24"/>
          <w:szCs w:val="24"/>
        </w:rPr>
        <w:t xml:space="preserve"> назначена с решение № 907-МИ</w:t>
      </w:r>
      <w:r w:rsidR="003456A1" w:rsidRPr="003152B6">
        <w:rPr>
          <w:rFonts w:cs="Times New Roman"/>
          <w:sz w:val="24"/>
          <w:szCs w:val="24"/>
        </w:rPr>
        <w:t xml:space="preserve"> от 30.08.2019</w:t>
      </w:r>
      <w:r w:rsidRPr="003152B6">
        <w:rPr>
          <w:rFonts w:cs="Times New Roman"/>
          <w:sz w:val="24"/>
          <w:szCs w:val="24"/>
        </w:rPr>
        <w:t xml:space="preserve"> година на Централната избирателна комисия-София.</w:t>
      </w:r>
    </w:p>
    <w:p w:rsidR="00AC14C5" w:rsidRPr="003152B6" w:rsidRDefault="00AC14C5" w:rsidP="006C31AF">
      <w:pPr>
        <w:pStyle w:val="a3"/>
        <w:ind w:firstLine="709"/>
        <w:rPr>
          <w:rFonts w:cs="Times New Roman"/>
        </w:rPr>
      </w:pPr>
      <w:r w:rsidRPr="003152B6">
        <w:rPr>
          <w:rFonts w:cs="Times New Roman"/>
        </w:rPr>
        <w:t xml:space="preserve">     На заседанието присъстват:</w:t>
      </w:r>
    </w:p>
    <w:tbl>
      <w:tblPr>
        <w:tblStyle w:val="ac"/>
        <w:tblW w:w="0" w:type="auto"/>
        <w:tblInd w:w="772" w:type="dxa"/>
        <w:tblLook w:val="04A0" w:firstRow="1" w:lastRow="0" w:firstColumn="1" w:lastColumn="0" w:noHBand="0" w:noVBand="1"/>
      </w:tblPr>
      <w:tblGrid>
        <w:gridCol w:w="3397"/>
        <w:gridCol w:w="4111"/>
      </w:tblGrid>
      <w:tr w:rsidR="00492A2B" w:rsidRPr="003152B6" w:rsidTr="00E65E56">
        <w:trPr>
          <w:trHeight w:val="290"/>
        </w:trPr>
        <w:tc>
          <w:tcPr>
            <w:tcW w:w="3397" w:type="dxa"/>
          </w:tcPr>
          <w:p w:rsidR="00492A2B" w:rsidRPr="003152B6" w:rsidRDefault="00492A2B" w:rsidP="00AA7110">
            <w:pP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bCs/>
                <w:sz w:val="24"/>
                <w:szCs w:val="24"/>
                <w:lang w:eastAsia="bg-BG"/>
              </w:rPr>
              <w:t>Длъжност</w:t>
            </w:r>
            <w:r w:rsidRPr="003152B6">
              <w:rPr>
                <w:rFonts w:ascii="Times New Roman" w:eastAsia="Times New Roman" w:hAnsi="Times New Roman" w:cs="Times New Roman"/>
                <w:sz w:val="24"/>
                <w:szCs w:val="24"/>
                <w:lang w:eastAsia="bg-BG"/>
              </w:rPr>
              <w:t xml:space="preserve"> </w:t>
            </w:r>
            <w:r w:rsidRPr="003152B6">
              <w:rPr>
                <w:rFonts w:ascii="Times New Roman" w:eastAsia="Times New Roman" w:hAnsi="Times New Roman" w:cs="Times New Roman"/>
                <w:b/>
                <w:bCs/>
                <w:sz w:val="24"/>
                <w:szCs w:val="24"/>
                <w:lang w:eastAsia="bg-BG"/>
              </w:rPr>
              <w:t>в комисията</w:t>
            </w:r>
          </w:p>
        </w:tc>
        <w:tc>
          <w:tcPr>
            <w:tcW w:w="4111" w:type="dxa"/>
          </w:tcPr>
          <w:p w:rsidR="00492A2B" w:rsidRPr="003152B6" w:rsidRDefault="00492A2B" w:rsidP="00AA7110">
            <w:pPr>
              <w:jc w:val="center"/>
              <w:rPr>
                <w:rFonts w:ascii="Times New Roman" w:eastAsia="Times New Roman" w:hAnsi="Times New Roman" w:cs="Times New Roman"/>
                <w:sz w:val="24"/>
                <w:szCs w:val="24"/>
                <w:lang w:eastAsia="bg-BG"/>
              </w:rPr>
            </w:pPr>
            <w:r w:rsidRPr="003152B6">
              <w:rPr>
                <w:rFonts w:ascii="Times New Roman" w:eastAsia="Times New Roman" w:hAnsi="Times New Roman" w:cs="Times New Roman"/>
                <w:b/>
                <w:bCs/>
                <w:sz w:val="24"/>
                <w:szCs w:val="24"/>
                <w:lang w:eastAsia="bg-BG"/>
              </w:rPr>
              <w:t>Име, презиме, фамилия</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ПРЕДСЕДАТЕЛ:</w:t>
            </w:r>
          </w:p>
        </w:tc>
        <w:tc>
          <w:tcPr>
            <w:tcW w:w="4111" w:type="dxa"/>
          </w:tcPr>
          <w:p w:rsidR="00492A2B" w:rsidRPr="003152B6" w:rsidRDefault="00492A2B" w:rsidP="00B541EC">
            <w:pPr>
              <w:rPr>
                <w:rFonts w:ascii="Times New Roman" w:hAnsi="Times New Roman" w:cs="Times New Roman"/>
              </w:rPr>
            </w:pPr>
            <w:r w:rsidRPr="003152B6">
              <w:rPr>
                <w:rFonts w:ascii="Times New Roman" w:hAnsi="Times New Roman" w:cs="Times New Roman"/>
              </w:rPr>
              <w:t xml:space="preserve">Диана </w:t>
            </w:r>
            <w:r w:rsidR="00B541EC">
              <w:rPr>
                <w:rFonts w:ascii="Times New Roman" w:hAnsi="Times New Roman" w:cs="Times New Roman"/>
              </w:rPr>
              <w:t>******</w:t>
            </w:r>
            <w:r w:rsidRPr="003152B6">
              <w:rPr>
                <w:rFonts w:ascii="Times New Roman" w:hAnsi="Times New Roman" w:cs="Times New Roman"/>
              </w:rPr>
              <w:t xml:space="preserve"> Дишлиева</w:t>
            </w:r>
          </w:p>
        </w:tc>
      </w:tr>
      <w:tr w:rsidR="008E3CE9" w:rsidRPr="003152B6" w:rsidTr="00E65E56">
        <w:trPr>
          <w:trHeight w:val="290"/>
        </w:trPr>
        <w:tc>
          <w:tcPr>
            <w:tcW w:w="3397" w:type="dxa"/>
          </w:tcPr>
          <w:p w:rsidR="008E3CE9" w:rsidRPr="003152B6" w:rsidRDefault="008E3CE9" w:rsidP="008E3CE9">
            <w:pPr>
              <w:rPr>
                <w:rFonts w:ascii="Times New Roman" w:hAnsi="Times New Roman" w:cs="Times New Roman"/>
              </w:rPr>
            </w:pPr>
            <w:r w:rsidRPr="003152B6">
              <w:rPr>
                <w:rFonts w:ascii="Times New Roman" w:hAnsi="Times New Roman" w:cs="Times New Roman"/>
              </w:rPr>
              <w:t>ЗАМ.-ПРЕДСЕДАТЕЛ:</w:t>
            </w:r>
          </w:p>
        </w:tc>
        <w:tc>
          <w:tcPr>
            <w:tcW w:w="4111" w:type="dxa"/>
          </w:tcPr>
          <w:p w:rsidR="008E3CE9" w:rsidRPr="003152B6" w:rsidRDefault="008E3CE9" w:rsidP="00B541EC">
            <w:pPr>
              <w:rPr>
                <w:rFonts w:ascii="Times New Roman" w:hAnsi="Times New Roman" w:cs="Times New Roman"/>
              </w:rPr>
            </w:pPr>
            <w:r>
              <w:rPr>
                <w:rFonts w:ascii="Times New Roman" w:hAnsi="Times New Roman" w:cs="Times New Roman"/>
              </w:rPr>
              <w:t xml:space="preserve">Ива </w:t>
            </w:r>
            <w:r w:rsidR="00B541EC">
              <w:rPr>
                <w:rFonts w:ascii="Times New Roman" w:hAnsi="Times New Roman" w:cs="Times New Roman"/>
              </w:rPr>
              <w:t>*****</w:t>
            </w:r>
            <w:r>
              <w:rPr>
                <w:rFonts w:ascii="Times New Roman" w:hAnsi="Times New Roman" w:cs="Times New Roman"/>
              </w:rPr>
              <w:t xml:space="preserve"> Дечевска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СЕКРЕТАР:</w:t>
            </w:r>
          </w:p>
        </w:tc>
        <w:tc>
          <w:tcPr>
            <w:tcW w:w="4111" w:type="dxa"/>
          </w:tcPr>
          <w:p w:rsidR="00492A2B" w:rsidRPr="003152B6" w:rsidRDefault="00492A2B" w:rsidP="00B541EC">
            <w:pPr>
              <w:rPr>
                <w:rFonts w:ascii="Times New Roman" w:hAnsi="Times New Roman" w:cs="Times New Roman"/>
              </w:rPr>
            </w:pPr>
            <w:r w:rsidRPr="003152B6">
              <w:rPr>
                <w:rFonts w:ascii="Times New Roman" w:hAnsi="Times New Roman" w:cs="Times New Roman"/>
              </w:rPr>
              <w:t xml:space="preserve">Николай </w:t>
            </w:r>
            <w:r w:rsidR="00B541EC">
              <w:rPr>
                <w:rFonts w:ascii="Times New Roman" w:hAnsi="Times New Roman" w:cs="Times New Roman"/>
              </w:rPr>
              <w:t>*****</w:t>
            </w:r>
            <w:r w:rsidRPr="003152B6">
              <w:rPr>
                <w:rFonts w:ascii="Times New Roman" w:hAnsi="Times New Roman" w:cs="Times New Roman"/>
              </w:rPr>
              <w:t xml:space="preserve"> Марковски</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r w:rsidRPr="003152B6">
              <w:rPr>
                <w:rFonts w:ascii="Times New Roman" w:hAnsi="Times New Roman" w:cs="Times New Roman"/>
              </w:rPr>
              <w:t>ЧЛЕНОВЕ:</w:t>
            </w:r>
          </w:p>
        </w:tc>
        <w:tc>
          <w:tcPr>
            <w:tcW w:w="4111" w:type="dxa"/>
          </w:tcPr>
          <w:p w:rsidR="00492A2B" w:rsidRPr="003152B6" w:rsidRDefault="00492A2B" w:rsidP="00B541EC">
            <w:pPr>
              <w:rPr>
                <w:rFonts w:ascii="Times New Roman" w:hAnsi="Times New Roman" w:cs="Times New Roman"/>
              </w:rPr>
            </w:pPr>
            <w:r w:rsidRPr="003152B6">
              <w:rPr>
                <w:rFonts w:ascii="Times New Roman" w:hAnsi="Times New Roman" w:cs="Times New Roman"/>
              </w:rPr>
              <w:t xml:space="preserve">Тодорка </w:t>
            </w:r>
            <w:r w:rsidR="00B541EC">
              <w:rPr>
                <w:rFonts w:ascii="Times New Roman" w:hAnsi="Times New Roman" w:cs="Times New Roman"/>
              </w:rPr>
              <w:t>****</w:t>
            </w:r>
            <w:r w:rsidRPr="003152B6">
              <w:rPr>
                <w:rFonts w:ascii="Times New Roman" w:hAnsi="Times New Roman" w:cs="Times New Roman"/>
              </w:rPr>
              <w:t xml:space="preserve"> Куковска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B541EC">
            <w:pPr>
              <w:rPr>
                <w:rFonts w:ascii="Times New Roman" w:hAnsi="Times New Roman" w:cs="Times New Roman"/>
              </w:rPr>
            </w:pPr>
            <w:r w:rsidRPr="003152B6">
              <w:rPr>
                <w:rFonts w:ascii="Times New Roman" w:hAnsi="Times New Roman" w:cs="Times New Roman"/>
              </w:rPr>
              <w:t xml:space="preserve">Мария </w:t>
            </w:r>
            <w:r w:rsidR="00B541EC">
              <w:rPr>
                <w:rFonts w:ascii="Times New Roman" w:hAnsi="Times New Roman" w:cs="Times New Roman"/>
              </w:rPr>
              <w:t>****</w:t>
            </w:r>
            <w:r w:rsidRPr="003152B6">
              <w:rPr>
                <w:rFonts w:ascii="Times New Roman" w:hAnsi="Times New Roman" w:cs="Times New Roman"/>
              </w:rPr>
              <w:t xml:space="preserve"> Кинарова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B541EC">
            <w:pPr>
              <w:rPr>
                <w:rFonts w:ascii="Times New Roman" w:hAnsi="Times New Roman" w:cs="Times New Roman"/>
              </w:rPr>
            </w:pPr>
            <w:r w:rsidRPr="003152B6">
              <w:rPr>
                <w:rFonts w:ascii="Times New Roman" w:hAnsi="Times New Roman" w:cs="Times New Roman"/>
              </w:rPr>
              <w:t xml:space="preserve">Тинка </w:t>
            </w:r>
            <w:r w:rsidR="00B541EC">
              <w:rPr>
                <w:rFonts w:ascii="Times New Roman" w:hAnsi="Times New Roman" w:cs="Times New Roman"/>
              </w:rPr>
              <w:t>****</w:t>
            </w:r>
            <w:r w:rsidRPr="003152B6">
              <w:rPr>
                <w:rFonts w:ascii="Times New Roman" w:hAnsi="Times New Roman" w:cs="Times New Roman"/>
              </w:rPr>
              <w:t xml:space="preserve"> Салутска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B541EC">
            <w:pPr>
              <w:rPr>
                <w:rFonts w:ascii="Times New Roman" w:hAnsi="Times New Roman" w:cs="Times New Roman"/>
              </w:rPr>
            </w:pPr>
            <w:r w:rsidRPr="003152B6">
              <w:rPr>
                <w:rFonts w:ascii="Times New Roman" w:hAnsi="Times New Roman" w:cs="Times New Roman"/>
              </w:rPr>
              <w:t xml:space="preserve">Минка </w:t>
            </w:r>
            <w:r w:rsidR="00B541EC">
              <w:rPr>
                <w:rFonts w:ascii="Times New Roman" w:hAnsi="Times New Roman" w:cs="Times New Roman"/>
              </w:rPr>
              <w:t>******</w:t>
            </w:r>
            <w:r w:rsidRPr="003152B6">
              <w:rPr>
                <w:rFonts w:ascii="Times New Roman" w:hAnsi="Times New Roman" w:cs="Times New Roman"/>
              </w:rPr>
              <w:t xml:space="preserve"> Макавеева</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B541EC">
            <w:pPr>
              <w:rPr>
                <w:rFonts w:ascii="Times New Roman" w:hAnsi="Times New Roman" w:cs="Times New Roman"/>
              </w:rPr>
            </w:pPr>
            <w:r w:rsidRPr="003152B6">
              <w:rPr>
                <w:rFonts w:ascii="Times New Roman" w:hAnsi="Times New Roman" w:cs="Times New Roman"/>
              </w:rPr>
              <w:t xml:space="preserve">Стоян </w:t>
            </w:r>
            <w:r w:rsidR="00B541EC">
              <w:rPr>
                <w:rFonts w:ascii="Times New Roman" w:hAnsi="Times New Roman" w:cs="Times New Roman"/>
              </w:rPr>
              <w:t>*****</w:t>
            </w:r>
            <w:r w:rsidRPr="003152B6">
              <w:rPr>
                <w:rFonts w:ascii="Times New Roman" w:hAnsi="Times New Roman" w:cs="Times New Roman"/>
              </w:rPr>
              <w:t xml:space="preserve"> Тонов</w:t>
            </w:r>
          </w:p>
        </w:tc>
      </w:tr>
      <w:tr w:rsidR="00492A2B" w:rsidRPr="003152B6" w:rsidTr="00E65E56">
        <w:trPr>
          <w:trHeight w:val="290"/>
        </w:trPr>
        <w:tc>
          <w:tcPr>
            <w:tcW w:w="3397" w:type="dxa"/>
          </w:tcPr>
          <w:p w:rsidR="00492A2B" w:rsidRPr="003152B6" w:rsidRDefault="00492A2B" w:rsidP="00AA7110">
            <w:pPr>
              <w:rPr>
                <w:rFonts w:ascii="Times New Roman" w:hAnsi="Times New Roman" w:cs="Times New Roman"/>
              </w:rPr>
            </w:pPr>
          </w:p>
        </w:tc>
        <w:tc>
          <w:tcPr>
            <w:tcW w:w="4111" w:type="dxa"/>
          </w:tcPr>
          <w:p w:rsidR="00492A2B" w:rsidRPr="003152B6" w:rsidRDefault="00492A2B" w:rsidP="00B541EC">
            <w:pPr>
              <w:rPr>
                <w:rFonts w:ascii="Times New Roman" w:hAnsi="Times New Roman" w:cs="Times New Roman"/>
              </w:rPr>
            </w:pPr>
            <w:r w:rsidRPr="003152B6">
              <w:rPr>
                <w:rFonts w:ascii="Times New Roman" w:hAnsi="Times New Roman" w:cs="Times New Roman"/>
              </w:rPr>
              <w:t xml:space="preserve">Мартин </w:t>
            </w:r>
            <w:r w:rsidR="00B541EC">
              <w:rPr>
                <w:rFonts w:ascii="Times New Roman" w:hAnsi="Times New Roman" w:cs="Times New Roman"/>
              </w:rPr>
              <w:t>******</w:t>
            </w:r>
            <w:r w:rsidRPr="003152B6">
              <w:rPr>
                <w:rFonts w:ascii="Times New Roman" w:hAnsi="Times New Roman" w:cs="Times New Roman"/>
              </w:rPr>
              <w:t xml:space="preserve"> Джинджев</w:t>
            </w:r>
          </w:p>
        </w:tc>
      </w:tr>
      <w:tr w:rsidR="008E3CE9" w:rsidRPr="003152B6" w:rsidTr="00E65E56">
        <w:trPr>
          <w:trHeight w:val="290"/>
        </w:trPr>
        <w:tc>
          <w:tcPr>
            <w:tcW w:w="3397" w:type="dxa"/>
          </w:tcPr>
          <w:p w:rsidR="008E3CE9" w:rsidRPr="003152B6" w:rsidRDefault="008E3CE9" w:rsidP="00AA7110">
            <w:pPr>
              <w:rPr>
                <w:rFonts w:ascii="Times New Roman" w:hAnsi="Times New Roman" w:cs="Times New Roman"/>
              </w:rPr>
            </w:pPr>
          </w:p>
        </w:tc>
        <w:tc>
          <w:tcPr>
            <w:tcW w:w="4111" w:type="dxa"/>
          </w:tcPr>
          <w:p w:rsidR="008E3CE9" w:rsidRPr="003152B6" w:rsidRDefault="008E3CE9" w:rsidP="00B541EC">
            <w:pPr>
              <w:rPr>
                <w:rFonts w:ascii="Times New Roman" w:hAnsi="Times New Roman" w:cs="Times New Roman"/>
              </w:rPr>
            </w:pPr>
            <w:r>
              <w:rPr>
                <w:rFonts w:ascii="Times New Roman" w:hAnsi="Times New Roman" w:cs="Times New Roman"/>
              </w:rPr>
              <w:t xml:space="preserve">Пенка </w:t>
            </w:r>
            <w:r w:rsidR="00B541EC">
              <w:rPr>
                <w:rFonts w:ascii="Times New Roman" w:hAnsi="Times New Roman" w:cs="Times New Roman"/>
              </w:rPr>
              <w:t>*******</w:t>
            </w:r>
            <w:r>
              <w:rPr>
                <w:rFonts w:ascii="Times New Roman" w:hAnsi="Times New Roman" w:cs="Times New Roman"/>
              </w:rPr>
              <w:t xml:space="preserve"> Дишкелова</w:t>
            </w:r>
          </w:p>
        </w:tc>
      </w:tr>
    </w:tbl>
    <w:p w:rsidR="006C31AF" w:rsidRPr="003152B6" w:rsidRDefault="00DA6921" w:rsidP="006C31A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152B6">
        <w:rPr>
          <w:rFonts w:ascii="Times New Roman" w:hAnsi="Times New Roman" w:cs="Times New Roman"/>
          <w:sz w:val="24"/>
          <w:szCs w:val="24"/>
        </w:rPr>
        <w:t xml:space="preserve">     </w:t>
      </w:r>
      <w:r w:rsidR="001C326F" w:rsidRPr="003152B6">
        <w:rPr>
          <w:rFonts w:ascii="Times New Roman" w:hAnsi="Times New Roman" w:cs="Times New Roman"/>
          <w:sz w:val="24"/>
          <w:szCs w:val="24"/>
        </w:rPr>
        <w:tab/>
      </w:r>
      <w:r w:rsidR="00AC14C5" w:rsidRPr="003152B6">
        <w:rPr>
          <w:rFonts w:ascii="Times New Roman" w:hAnsi="Times New Roman" w:cs="Times New Roman"/>
          <w:sz w:val="24"/>
          <w:szCs w:val="24"/>
        </w:rPr>
        <w:t xml:space="preserve">Съгласно разпоредбата на </w:t>
      </w:r>
      <w:r w:rsidR="00AC14C5" w:rsidRPr="003152B6">
        <w:rPr>
          <w:rFonts w:ascii="Times New Roman" w:eastAsia="Times New Roman" w:hAnsi="Times New Roman" w:cs="Times New Roman"/>
          <w:sz w:val="24"/>
          <w:szCs w:val="24"/>
          <w:lang w:eastAsia="bg-BG"/>
        </w:rPr>
        <w:t>чл.</w:t>
      </w:r>
      <w:r w:rsidR="0026306E">
        <w:rPr>
          <w:rFonts w:ascii="Times New Roman" w:eastAsia="Times New Roman" w:hAnsi="Times New Roman" w:cs="Times New Roman"/>
          <w:sz w:val="24"/>
          <w:szCs w:val="24"/>
          <w:lang w:eastAsia="bg-BG"/>
        </w:rPr>
        <w:t xml:space="preserve"> </w:t>
      </w:r>
      <w:r w:rsidR="00AC14C5" w:rsidRPr="003152B6">
        <w:rPr>
          <w:rFonts w:ascii="Times New Roman" w:eastAsia="Times New Roman" w:hAnsi="Times New Roman" w:cs="Times New Roman"/>
          <w:sz w:val="24"/>
          <w:szCs w:val="24"/>
          <w:lang w:eastAsia="bg-BG"/>
        </w:rPr>
        <w:t xml:space="preserve">85, ал.3 от ИК </w:t>
      </w:r>
      <w:r w:rsidRPr="003152B6">
        <w:rPr>
          <w:rFonts w:ascii="Times New Roman" w:eastAsia="Times New Roman" w:hAnsi="Times New Roman" w:cs="Times New Roman"/>
          <w:sz w:val="24"/>
          <w:szCs w:val="24"/>
          <w:lang w:eastAsia="bg-BG"/>
        </w:rPr>
        <w:t xml:space="preserve">заседанията на общинска избирателна комисия са </w:t>
      </w:r>
      <w:r w:rsidR="001C326F" w:rsidRPr="003152B6">
        <w:rPr>
          <w:rFonts w:ascii="Times New Roman" w:eastAsia="Times New Roman" w:hAnsi="Times New Roman" w:cs="Times New Roman"/>
          <w:sz w:val="24"/>
          <w:szCs w:val="24"/>
          <w:lang w:eastAsia="bg-BG"/>
        </w:rPr>
        <w:t xml:space="preserve">редовни когато присъстват повече от половината от членовете й. </w:t>
      </w:r>
    </w:p>
    <w:p w:rsidR="001C326F" w:rsidRPr="003152B6" w:rsidRDefault="001C326F" w:rsidP="006C31A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След проверка на кворума се установи, че на днешното заседание присъс</w:t>
      </w:r>
      <w:r w:rsidR="00DF676A" w:rsidRPr="003152B6">
        <w:rPr>
          <w:rFonts w:ascii="Times New Roman" w:eastAsia="Times New Roman" w:hAnsi="Times New Roman" w:cs="Times New Roman"/>
          <w:sz w:val="24"/>
          <w:szCs w:val="24"/>
          <w:lang w:eastAsia="bg-BG"/>
        </w:rPr>
        <w:t>тват</w:t>
      </w:r>
      <w:r w:rsidR="00744773" w:rsidRPr="003152B6">
        <w:rPr>
          <w:rFonts w:ascii="Times New Roman" w:eastAsia="Times New Roman" w:hAnsi="Times New Roman" w:cs="Times New Roman"/>
          <w:sz w:val="24"/>
          <w:szCs w:val="24"/>
          <w:lang w:eastAsia="bg-BG"/>
        </w:rPr>
        <w:t xml:space="preserve">  </w:t>
      </w:r>
      <w:r w:rsidR="00303549" w:rsidRPr="005346A6">
        <w:rPr>
          <w:rFonts w:ascii="Times New Roman" w:eastAsia="Times New Roman" w:hAnsi="Times New Roman" w:cs="Times New Roman"/>
          <w:b/>
          <w:sz w:val="24"/>
          <w:szCs w:val="24"/>
          <w:lang w:eastAsia="bg-BG"/>
        </w:rPr>
        <w:t>десет</w:t>
      </w:r>
      <w:r w:rsidR="008F05B8" w:rsidRPr="005346A6">
        <w:rPr>
          <w:rFonts w:ascii="Times New Roman" w:eastAsia="Times New Roman" w:hAnsi="Times New Roman" w:cs="Times New Roman"/>
          <w:b/>
          <w:sz w:val="24"/>
          <w:szCs w:val="24"/>
          <w:lang w:eastAsia="bg-BG"/>
        </w:rPr>
        <w:t xml:space="preserve"> </w:t>
      </w:r>
      <w:r w:rsidR="00744773" w:rsidRPr="005346A6">
        <w:rPr>
          <w:rFonts w:ascii="Times New Roman" w:eastAsia="Times New Roman" w:hAnsi="Times New Roman" w:cs="Times New Roman"/>
          <w:b/>
          <w:sz w:val="24"/>
          <w:szCs w:val="24"/>
          <w:lang w:eastAsia="bg-BG"/>
        </w:rPr>
        <w:t>члена</w:t>
      </w:r>
      <w:r w:rsidR="00744773" w:rsidRPr="005346A6">
        <w:rPr>
          <w:rFonts w:ascii="Times New Roman" w:eastAsia="Times New Roman" w:hAnsi="Times New Roman" w:cs="Times New Roman"/>
          <w:sz w:val="24"/>
          <w:szCs w:val="24"/>
          <w:lang w:eastAsia="bg-BG"/>
        </w:rPr>
        <w:t xml:space="preserve"> на комисията</w:t>
      </w:r>
      <w:r w:rsidR="0026306E" w:rsidRPr="005346A6">
        <w:rPr>
          <w:rFonts w:ascii="Times New Roman" w:eastAsia="Times New Roman" w:hAnsi="Times New Roman" w:cs="Times New Roman"/>
          <w:sz w:val="24"/>
          <w:szCs w:val="24"/>
          <w:lang w:eastAsia="bg-BG"/>
        </w:rPr>
        <w:t>. На заседанието на комисията не прис</w:t>
      </w:r>
      <w:r w:rsidR="00303549" w:rsidRPr="005346A6">
        <w:rPr>
          <w:rFonts w:ascii="Times New Roman" w:eastAsia="Times New Roman" w:hAnsi="Times New Roman" w:cs="Times New Roman"/>
          <w:sz w:val="24"/>
          <w:szCs w:val="24"/>
          <w:lang w:eastAsia="bg-BG"/>
        </w:rPr>
        <w:t>ъства Ангелина Петришка, Пено Бойновски и Иван Мавров</w:t>
      </w:r>
    </w:p>
    <w:p w:rsidR="00744773" w:rsidRPr="003152B6" w:rsidRDefault="00744773" w:rsidP="006C31A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Съгласно чл. 85. ал. 2</w:t>
      </w:r>
      <w:r w:rsidR="00F93344">
        <w:rPr>
          <w:rFonts w:ascii="Times New Roman" w:eastAsia="Times New Roman" w:hAnsi="Times New Roman" w:cs="Times New Roman"/>
          <w:sz w:val="24"/>
          <w:szCs w:val="24"/>
          <w:lang w:eastAsia="bg-BG"/>
        </w:rPr>
        <w:t xml:space="preserve"> от ИК</w:t>
      </w:r>
      <w:r w:rsidRPr="003152B6">
        <w:rPr>
          <w:rFonts w:ascii="Times New Roman" w:eastAsia="Times New Roman" w:hAnsi="Times New Roman" w:cs="Times New Roman"/>
          <w:sz w:val="24"/>
          <w:szCs w:val="24"/>
          <w:lang w:eastAsia="bg-BG"/>
        </w:rPr>
        <w:t xml:space="preserve"> заседанието се води от председателя на  комисията Диана Дишлиева</w:t>
      </w:r>
    </w:p>
    <w:p w:rsidR="001C326F" w:rsidRPr="003152B6" w:rsidRDefault="001C326F" w:rsidP="001C326F">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Протоколът се води от секретаря</w:t>
      </w:r>
      <w:r w:rsidR="003456A1" w:rsidRPr="003152B6">
        <w:rPr>
          <w:rFonts w:ascii="Times New Roman" w:eastAsia="Times New Roman" w:hAnsi="Times New Roman" w:cs="Times New Roman"/>
          <w:sz w:val="24"/>
          <w:szCs w:val="24"/>
          <w:lang w:eastAsia="bg-BG"/>
        </w:rPr>
        <w:t xml:space="preserve"> Николай Марковски</w:t>
      </w:r>
      <w:r w:rsidRPr="003152B6">
        <w:rPr>
          <w:rFonts w:ascii="Times New Roman" w:eastAsia="Times New Roman" w:hAnsi="Times New Roman" w:cs="Times New Roman"/>
          <w:sz w:val="24"/>
          <w:szCs w:val="24"/>
          <w:lang w:eastAsia="bg-BG"/>
        </w:rPr>
        <w:t>.</w:t>
      </w:r>
    </w:p>
    <w:p w:rsidR="001C326F" w:rsidRPr="003152B6" w:rsidRDefault="00744773" w:rsidP="009E018C">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Диана Дишлиева </w:t>
      </w:r>
      <w:r w:rsidR="009E018C" w:rsidRPr="003152B6">
        <w:rPr>
          <w:rFonts w:ascii="Times New Roman" w:eastAsia="Times New Roman" w:hAnsi="Times New Roman" w:cs="Times New Roman"/>
          <w:sz w:val="24"/>
          <w:szCs w:val="24"/>
          <w:lang w:eastAsia="bg-BG"/>
        </w:rPr>
        <w:t xml:space="preserve">: </w:t>
      </w:r>
      <w:r w:rsidR="001C326F" w:rsidRPr="003152B6">
        <w:rPr>
          <w:rFonts w:ascii="Times New Roman" w:eastAsia="Times New Roman" w:hAnsi="Times New Roman" w:cs="Times New Roman"/>
          <w:sz w:val="24"/>
          <w:szCs w:val="24"/>
          <w:lang w:eastAsia="bg-BG"/>
        </w:rPr>
        <w:t>За днешното заседание предлагам следния дневен ред</w:t>
      </w:r>
      <w:r w:rsidR="00A2697D" w:rsidRPr="003152B6">
        <w:rPr>
          <w:rFonts w:ascii="Times New Roman" w:eastAsia="Times New Roman" w:hAnsi="Times New Roman" w:cs="Times New Roman"/>
          <w:sz w:val="24"/>
          <w:szCs w:val="24"/>
          <w:lang w:eastAsia="bg-BG"/>
        </w:rPr>
        <w:t>,</w:t>
      </w:r>
      <w:r w:rsidR="001C326F" w:rsidRPr="003152B6">
        <w:rPr>
          <w:rFonts w:ascii="Times New Roman" w:eastAsia="Times New Roman" w:hAnsi="Times New Roman" w:cs="Times New Roman"/>
          <w:sz w:val="24"/>
          <w:szCs w:val="24"/>
          <w:lang w:eastAsia="bg-BG"/>
        </w:rPr>
        <w:t xml:space="preserve"> по който да работим</w:t>
      </w:r>
      <w:r w:rsidR="002E4B56" w:rsidRPr="003152B6">
        <w:rPr>
          <w:rFonts w:ascii="Times New Roman" w:eastAsia="Times New Roman" w:hAnsi="Times New Roman" w:cs="Times New Roman"/>
          <w:sz w:val="24"/>
          <w:szCs w:val="24"/>
          <w:lang w:eastAsia="bg-BG"/>
        </w:rPr>
        <w:t>:</w:t>
      </w:r>
    </w:p>
    <w:tbl>
      <w:tblPr>
        <w:tblStyle w:val="ac"/>
        <w:tblW w:w="0" w:type="auto"/>
        <w:tblInd w:w="846" w:type="dxa"/>
        <w:tblLook w:val="04A0" w:firstRow="1" w:lastRow="0" w:firstColumn="1" w:lastColumn="0" w:noHBand="0" w:noVBand="1"/>
      </w:tblPr>
      <w:tblGrid>
        <w:gridCol w:w="567"/>
        <w:gridCol w:w="6946"/>
      </w:tblGrid>
      <w:tr w:rsidR="0065336A" w:rsidRPr="003152B6" w:rsidTr="00D72AC6">
        <w:tc>
          <w:tcPr>
            <w:tcW w:w="567" w:type="dxa"/>
          </w:tcPr>
          <w:p w:rsidR="0065336A" w:rsidRPr="003152B6" w:rsidRDefault="0065336A" w:rsidP="0065336A">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1</w:t>
            </w:r>
          </w:p>
        </w:tc>
        <w:tc>
          <w:tcPr>
            <w:tcW w:w="6946" w:type="dxa"/>
          </w:tcPr>
          <w:p w:rsidR="0065336A" w:rsidRPr="003152B6" w:rsidRDefault="00F93344" w:rsidP="0065336A">
            <w:pPr>
              <w:jc w:val="both"/>
              <w:rPr>
                <w:rFonts w:ascii="Times New Roman" w:hAnsi="Times New Roman" w:cs="Times New Roman"/>
              </w:rPr>
            </w:pPr>
            <w:r w:rsidRPr="00F93344">
              <w:rPr>
                <w:rFonts w:ascii="Times New Roman" w:eastAsia="Times New Roman" w:hAnsi="Times New Roman" w:cs="Times New Roman"/>
                <w:sz w:val="24"/>
                <w:szCs w:val="24"/>
                <w:lang w:eastAsia="bg-BG"/>
              </w:rPr>
              <w:t>Предсрочно прекратяване на пълномощията на избран общински съветник, поради установена несъвместимост със заеманата от него длъжност „общински съветник” за мандат 2019-2023 година в изпълнение на Решение № 1095-МИ от 01.02.2022г. на ЦИК</w:t>
            </w:r>
          </w:p>
        </w:tc>
      </w:tr>
      <w:tr w:rsidR="0065336A" w:rsidRPr="003152B6" w:rsidTr="00D72AC6">
        <w:tc>
          <w:tcPr>
            <w:tcW w:w="567" w:type="dxa"/>
          </w:tcPr>
          <w:p w:rsidR="0065336A" w:rsidRPr="003152B6" w:rsidRDefault="0065336A" w:rsidP="0065336A">
            <w:pPr>
              <w:spacing w:before="100" w:beforeAutospacing="1" w:after="100" w:afterAutospacing="1"/>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2</w:t>
            </w:r>
          </w:p>
        </w:tc>
        <w:tc>
          <w:tcPr>
            <w:tcW w:w="6946" w:type="dxa"/>
          </w:tcPr>
          <w:p w:rsidR="0065336A" w:rsidRPr="003152B6" w:rsidRDefault="00255F71" w:rsidP="0065336A">
            <w:pPr>
              <w:spacing w:before="100" w:beforeAutospacing="1" w:after="100" w:afterAutospacing="1"/>
              <w:jc w:val="both"/>
              <w:rPr>
                <w:rFonts w:ascii="Times New Roman" w:hAnsi="Times New Roman" w:cs="Times New Roman"/>
              </w:rPr>
            </w:pPr>
            <w:r>
              <w:rPr>
                <w:rFonts w:ascii="Times New Roman" w:hAnsi="Times New Roman" w:cs="Times New Roman"/>
                <w:color w:val="333333"/>
                <w:sz w:val="21"/>
                <w:szCs w:val="21"/>
              </w:rPr>
              <w:t>Разни</w:t>
            </w:r>
          </w:p>
        </w:tc>
      </w:tr>
    </w:tbl>
    <w:p w:rsidR="00DD25E1" w:rsidRPr="003152B6" w:rsidRDefault="009E018C" w:rsidP="00DD25E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Пристъпи се към гласуване на така предложения дневен ред. </w:t>
      </w:r>
    </w:p>
    <w:p w:rsidR="00303549" w:rsidRDefault="00303549" w:rsidP="00303549">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Гласували </w:t>
      </w:r>
      <w:r>
        <w:rPr>
          <w:rFonts w:ascii="Times New Roman" w:eastAsia="Times New Roman" w:hAnsi="Times New Roman" w:cs="Times New Roman"/>
          <w:sz w:val="24"/>
          <w:szCs w:val="24"/>
          <w:lang w:eastAsia="bg-BG"/>
        </w:rPr>
        <w:t xml:space="preserve"> 10 членове на ОИК : </w:t>
      </w:r>
      <w:r w:rsidRPr="00510850">
        <w:rPr>
          <w:rFonts w:ascii="Times New Roman" w:eastAsia="Times New Roman" w:hAnsi="Times New Roman" w:cs="Times New Roman"/>
          <w:b/>
          <w:sz w:val="24"/>
          <w:szCs w:val="24"/>
          <w:lang w:eastAsia="bg-BG"/>
        </w:rPr>
        <w:t>ЗА</w:t>
      </w:r>
      <w:r w:rsidRPr="003152B6">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10 /</w:t>
      </w:r>
      <w:r w:rsidRPr="00510850">
        <w:rPr>
          <w:rFonts w:ascii="Times New Roman" w:eastAsia="Times New Roman" w:hAnsi="Times New Roman" w:cs="Times New Roman"/>
          <w:i/>
          <w:sz w:val="24"/>
          <w:szCs w:val="24"/>
          <w:lang w:eastAsia="bg-BG"/>
        </w:rPr>
        <w:t>Диана Дишлиева, Ива Дечевска, Николай Марковски, Тодорка Куковска, Мария Кинарова, Тинка Салутска, Минка Макавеева, Стоян Тонов,Мартин Джинджев и Пенка Дишкелова</w:t>
      </w:r>
      <w:r>
        <w:rPr>
          <w:rFonts w:ascii="Times New Roman" w:eastAsia="Times New Roman" w:hAnsi="Times New Roman" w:cs="Times New Roman"/>
          <w:sz w:val="24"/>
          <w:szCs w:val="24"/>
          <w:lang w:eastAsia="bg-BG"/>
        </w:rPr>
        <w:t>/</w:t>
      </w:r>
      <w:r w:rsidRPr="003152B6">
        <w:rPr>
          <w:rFonts w:ascii="Times New Roman" w:eastAsia="Times New Roman" w:hAnsi="Times New Roman" w:cs="Times New Roman"/>
          <w:sz w:val="24"/>
          <w:szCs w:val="24"/>
          <w:lang w:eastAsia="bg-BG"/>
        </w:rPr>
        <w:t xml:space="preserve"> членове. </w:t>
      </w:r>
    </w:p>
    <w:p w:rsidR="00303549" w:rsidRDefault="00303549" w:rsidP="00303549">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510850">
        <w:rPr>
          <w:rFonts w:ascii="Times New Roman" w:eastAsia="Times New Roman" w:hAnsi="Times New Roman" w:cs="Times New Roman"/>
          <w:b/>
          <w:sz w:val="24"/>
          <w:szCs w:val="24"/>
          <w:lang w:eastAsia="bg-BG"/>
        </w:rPr>
        <w:t>ПРОТИВ</w:t>
      </w:r>
      <w:r w:rsidRPr="003152B6">
        <w:rPr>
          <w:rFonts w:ascii="Times New Roman" w:eastAsia="Times New Roman" w:hAnsi="Times New Roman" w:cs="Times New Roman"/>
          <w:sz w:val="24"/>
          <w:szCs w:val="24"/>
          <w:lang w:eastAsia="bg-BG"/>
        </w:rPr>
        <w:t xml:space="preserve"> – няма.</w:t>
      </w:r>
    </w:p>
    <w:p w:rsidR="00303549" w:rsidRDefault="00303549" w:rsidP="00303549">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510850">
        <w:rPr>
          <w:rFonts w:ascii="Times New Roman" w:eastAsia="Times New Roman" w:hAnsi="Times New Roman" w:cs="Times New Roman"/>
          <w:b/>
          <w:sz w:val="24"/>
          <w:szCs w:val="24"/>
          <w:lang w:eastAsia="bg-BG"/>
        </w:rPr>
        <w:lastRenderedPageBreak/>
        <w:t>ОСОБЕННО МНЕНИЕ</w:t>
      </w:r>
      <w:r>
        <w:rPr>
          <w:rFonts w:ascii="Times New Roman" w:eastAsia="Times New Roman" w:hAnsi="Times New Roman" w:cs="Times New Roman"/>
          <w:sz w:val="24"/>
          <w:szCs w:val="24"/>
          <w:lang w:eastAsia="bg-BG"/>
        </w:rPr>
        <w:t xml:space="preserve"> - няма</w:t>
      </w:r>
    </w:p>
    <w:p w:rsidR="00303549" w:rsidRPr="003152B6" w:rsidRDefault="00303549" w:rsidP="00DD25E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p>
    <w:p w:rsidR="009E018C" w:rsidRPr="003152B6" w:rsidRDefault="009E018C" w:rsidP="008225A5">
      <w:pPr>
        <w:spacing w:before="100" w:beforeAutospacing="1" w:after="100" w:afterAutospacing="1" w:line="240" w:lineRule="auto"/>
        <w:ind w:left="2831"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РЕШЕНИЕ:</w:t>
      </w:r>
    </w:p>
    <w:p w:rsidR="009E018C" w:rsidRDefault="009E018C" w:rsidP="00DD25E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5346A6">
        <w:rPr>
          <w:rFonts w:ascii="Times New Roman" w:eastAsia="Times New Roman" w:hAnsi="Times New Roman" w:cs="Times New Roman"/>
          <w:sz w:val="24"/>
          <w:szCs w:val="24"/>
          <w:lang w:eastAsia="bg-BG"/>
        </w:rPr>
        <w:t xml:space="preserve">С </w:t>
      </w:r>
      <w:r w:rsidR="003C3C9D" w:rsidRPr="005346A6">
        <w:rPr>
          <w:rFonts w:ascii="Times New Roman" w:eastAsia="Times New Roman" w:hAnsi="Times New Roman" w:cs="Times New Roman"/>
          <w:sz w:val="24"/>
          <w:szCs w:val="24"/>
          <w:lang w:eastAsia="bg-BG"/>
        </w:rPr>
        <w:t>1</w:t>
      </w:r>
      <w:r w:rsidR="00303549" w:rsidRPr="005346A6">
        <w:rPr>
          <w:rFonts w:ascii="Times New Roman" w:eastAsia="Times New Roman" w:hAnsi="Times New Roman" w:cs="Times New Roman"/>
          <w:sz w:val="24"/>
          <w:szCs w:val="24"/>
          <w:lang w:eastAsia="bg-BG"/>
        </w:rPr>
        <w:t>0</w:t>
      </w:r>
      <w:r w:rsidRPr="005346A6">
        <w:rPr>
          <w:rFonts w:ascii="Times New Roman" w:eastAsia="Times New Roman" w:hAnsi="Times New Roman" w:cs="Times New Roman"/>
          <w:sz w:val="24"/>
          <w:szCs w:val="24"/>
          <w:lang w:eastAsia="bg-BG"/>
        </w:rPr>
        <w:t xml:space="preserve"> ГЛАСА „ЗА“ ОИК</w:t>
      </w:r>
      <w:r w:rsidRPr="003152B6">
        <w:rPr>
          <w:rFonts w:ascii="Times New Roman" w:eastAsia="Times New Roman" w:hAnsi="Times New Roman" w:cs="Times New Roman"/>
          <w:sz w:val="24"/>
          <w:szCs w:val="24"/>
          <w:lang w:eastAsia="bg-BG"/>
        </w:rPr>
        <w:t xml:space="preserve"> </w:t>
      </w:r>
      <w:r w:rsidR="00DF676A" w:rsidRPr="003152B6">
        <w:rPr>
          <w:rFonts w:ascii="Times New Roman" w:eastAsia="Times New Roman" w:hAnsi="Times New Roman" w:cs="Times New Roman"/>
          <w:sz w:val="24"/>
          <w:szCs w:val="24"/>
          <w:lang w:eastAsia="bg-BG"/>
        </w:rPr>
        <w:t>–</w:t>
      </w:r>
      <w:r w:rsidRPr="003152B6">
        <w:rPr>
          <w:rFonts w:ascii="Times New Roman" w:eastAsia="Times New Roman" w:hAnsi="Times New Roman" w:cs="Times New Roman"/>
          <w:sz w:val="24"/>
          <w:szCs w:val="24"/>
          <w:lang w:eastAsia="bg-BG"/>
        </w:rPr>
        <w:t xml:space="preserve"> </w:t>
      </w:r>
      <w:r w:rsidR="00DF676A" w:rsidRPr="003152B6">
        <w:rPr>
          <w:rFonts w:ascii="Times New Roman" w:eastAsia="Times New Roman" w:hAnsi="Times New Roman" w:cs="Times New Roman"/>
          <w:sz w:val="24"/>
          <w:szCs w:val="24"/>
          <w:lang w:eastAsia="bg-BG"/>
        </w:rPr>
        <w:t xml:space="preserve">Хисаря </w:t>
      </w:r>
      <w:r w:rsidRPr="003152B6">
        <w:rPr>
          <w:rFonts w:ascii="Times New Roman" w:eastAsia="Times New Roman" w:hAnsi="Times New Roman" w:cs="Times New Roman"/>
          <w:sz w:val="24"/>
          <w:szCs w:val="24"/>
          <w:lang w:eastAsia="bg-BG"/>
        </w:rPr>
        <w:t xml:space="preserve">прие да работи по посочения по-горе дневен ред. </w:t>
      </w:r>
    </w:p>
    <w:p w:rsidR="00576706" w:rsidRDefault="00576706" w:rsidP="00576706">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Диана Дишлиева: Пристъпваме към </w:t>
      </w:r>
      <w:r>
        <w:rPr>
          <w:rFonts w:ascii="Times New Roman" w:eastAsia="Times New Roman" w:hAnsi="Times New Roman" w:cs="Times New Roman"/>
          <w:sz w:val="24"/>
          <w:szCs w:val="24"/>
          <w:lang w:eastAsia="bg-BG"/>
        </w:rPr>
        <w:t xml:space="preserve">разглеждане и </w:t>
      </w:r>
      <w:r w:rsidRPr="003152B6">
        <w:rPr>
          <w:rFonts w:ascii="Times New Roman" w:eastAsia="Times New Roman" w:hAnsi="Times New Roman" w:cs="Times New Roman"/>
          <w:sz w:val="24"/>
          <w:szCs w:val="24"/>
          <w:lang w:eastAsia="bg-BG"/>
        </w:rPr>
        <w:t xml:space="preserve">гласуване на решение </w:t>
      </w:r>
      <w:r w:rsidRPr="003152B6">
        <w:rPr>
          <w:rFonts w:ascii="Times New Roman" w:eastAsia="Times New Roman" w:hAnsi="Times New Roman" w:cs="Times New Roman"/>
          <w:sz w:val="24"/>
          <w:szCs w:val="24"/>
          <w:u w:val="single"/>
          <w:lang w:eastAsia="bg-BG"/>
        </w:rPr>
        <w:t>по точка 1.</w:t>
      </w:r>
      <w:r w:rsidRPr="003152B6">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от дневния ред.</w:t>
      </w:r>
    </w:p>
    <w:p w:rsidR="00576706" w:rsidRDefault="00576706" w:rsidP="00576706">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точка 1 – докладва председателя на ОИК Диана Дишлиева: </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 xml:space="preserve">На 12.01.2022г. е проведено заседание на ОИК Хисаря, на което с оглед указанията на ЦИК, обективирани в писмо с изх. № МИ-15-1 от 05.01.2022г. е предложен проект на решение за предсрочно прекратяване на пълномощията на избран общински съветник, поради установена несъвместимост със заеманата от него длъжност „общински съветник” за мандат 2019-2023 година. Постановено е Решение № 155-МИ от 12.01.2022г. на ОИК Хисаря, което е решение за отхвърляне по смисъла на чл. 85, ал. 4 от Изборния кодекс, поради липса на постигнато съгласие на 2/3 от мнозинството от присъстващите членове. </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Срещу Решение № 155-МИ от 12.01.2022г. на ОИК Хисаря е подадена жалба от ПП „СОЦИАЛИСТИЧЕСКА ПАРТИЯ БЪЛГАРСКИ ПЪТ“, ЕИК 130502312, със седалище и адрес на управление: гр. София, Район Оборище, ул. „Васил Априлов“ № 12, представлявана от Ангел Димов. Образувано е административно дело № 200</w:t>
      </w:r>
      <w:r w:rsidRPr="00F93344">
        <w:rPr>
          <w:rFonts w:ascii="Times New Roman" w:eastAsia="Times New Roman" w:hAnsi="Times New Roman" w:cs="Times New Roman"/>
          <w:color w:val="000000"/>
          <w:sz w:val="28"/>
          <w:szCs w:val="28"/>
          <w:lang w:eastAsia="bg-BG"/>
        </w:rPr>
        <w:t xml:space="preserve"> </w:t>
      </w:r>
      <w:r w:rsidRPr="00F93344">
        <w:rPr>
          <w:rFonts w:ascii="Times New Roman" w:eastAsia="Times New Roman" w:hAnsi="Times New Roman" w:cs="Times New Roman"/>
          <w:sz w:val="24"/>
          <w:szCs w:val="24"/>
          <w:lang w:eastAsia="bg-BG"/>
        </w:rPr>
        <w:t xml:space="preserve">по описа за 2022 година на Административен съд Пловдив, ХХVІІІ състав. По делото е постановено Решение № 236 от 11.02.2022г., с което се </w:t>
      </w:r>
      <w:r w:rsidRPr="00F93344">
        <w:rPr>
          <w:rFonts w:ascii="Times New Roman" w:eastAsia="Times New Roman" w:hAnsi="Times New Roman" w:cs="Times New Roman"/>
          <w:b/>
          <w:bCs/>
          <w:sz w:val="24"/>
          <w:szCs w:val="24"/>
          <w:lang w:eastAsia="bg-BG"/>
        </w:rPr>
        <w:t>ОТХВЪРЛЯ </w:t>
      </w:r>
      <w:r w:rsidRPr="00F93344">
        <w:rPr>
          <w:rFonts w:ascii="Times New Roman" w:eastAsia="Times New Roman" w:hAnsi="Times New Roman" w:cs="Times New Roman"/>
          <w:sz w:val="24"/>
          <w:szCs w:val="24"/>
          <w:lang w:eastAsia="bg-BG"/>
        </w:rPr>
        <w:t xml:space="preserve">жалбата на ПП „Социалистическа партия Български път“ гр. София против Решение № 155-МИ/12.01.2022 г. на Общинска Избирателна комисия - Хисаря, с което е отказано предсрочно прекратяване на правомощията на общинския съветник Атанас </w:t>
      </w:r>
      <w:r w:rsidR="00B541EC">
        <w:rPr>
          <w:rFonts w:ascii="Times New Roman" w:eastAsia="Times New Roman" w:hAnsi="Times New Roman" w:cs="Times New Roman"/>
          <w:sz w:val="24"/>
          <w:szCs w:val="24"/>
          <w:lang w:eastAsia="bg-BG"/>
        </w:rPr>
        <w:t>****</w:t>
      </w:r>
      <w:r w:rsidRPr="00F93344">
        <w:rPr>
          <w:rFonts w:ascii="Times New Roman" w:eastAsia="Times New Roman" w:hAnsi="Times New Roman" w:cs="Times New Roman"/>
          <w:sz w:val="24"/>
          <w:szCs w:val="24"/>
          <w:lang w:eastAsia="bg-BG"/>
        </w:rPr>
        <w:t xml:space="preserve"> Куковски.</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Междувременно в ЦИК</w:t>
      </w:r>
      <w:r w:rsidRPr="00F93344">
        <w:rPr>
          <w:rFonts w:ascii="Helvetica" w:eastAsia="Times New Roman" w:hAnsi="Helvetica" w:cs="Helvetica"/>
          <w:color w:val="333333"/>
          <w:sz w:val="21"/>
          <w:szCs w:val="21"/>
          <w:shd w:val="clear" w:color="auto" w:fill="FFFFFF"/>
          <w:lang w:eastAsia="bg-BG"/>
        </w:rPr>
        <w:t xml:space="preserve"> </w:t>
      </w:r>
      <w:r w:rsidRPr="00F93344">
        <w:rPr>
          <w:rFonts w:ascii="Times New Roman" w:eastAsia="Times New Roman" w:hAnsi="Times New Roman" w:cs="Times New Roman"/>
          <w:color w:val="333333"/>
          <w:sz w:val="24"/>
          <w:szCs w:val="24"/>
          <w:shd w:val="clear" w:color="auto" w:fill="FFFFFF"/>
          <w:lang w:eastAsia="bg-BG"/>
        </w:rPr>
        <w:t>с вх. № МИ-06-127 от 25.01.2022 г.</w:t>
      </w:r>
      <w:r w:rsidRPr="00F93344">
        <w:rPr>
          <w:rFonts w:ascii="Helvetica" w:eastAsia="Times New Roman" w:hAnsi="Helvetica" w:cs="Helvetica"/>
          <w:color w:val="333333"/>
          <w:sz w:val="21"/>
          <w:szCs w:val="21"/>
          <w:shd w:val="clear" w:color="auto" w:fill="FFFFFF"/>
          <w:lang w:eastAsia="bg-BG"/>
        </w:rPr>
        <w:t> </w:t>
      </w:r>
      <w:r w:rsidRPr="00F93344">
        <w:rPr>
          <w:rFonts w:ascii="Times New Roman" w:eastAsia="Times New Roman" w:hAnsi="Times New Roman" w:cs="Times New Roman"/>
          <w:sz w:val="24"/>
          <w:szCs w:val="24"/>
          <w:lang w:eastAsia="bg-BG"/>
        </w:rPr>
        <w:t xml:space="preserve">е постъпила жалба от Гатьо </w:t>
      </w:r>
      <w:r w:rsidR="00B541EC">
        <w:rPr>
          <w:rFonts w:ascii="Times New Roman" w:eastAsia="Times New Roman" w:hAnsi="Times New Roman" w:cs="Times New Roman"/>
          <w:sz w:val="24"/>
          <w:szCs w:val="24"/>
          <w:lang w:eastAsia="bg-BG"/>
        </w:rPr>
        <w:t>*****</w:t>
      </w:r>
      <w:r w:rsidRPr="00F93344">
        <w:rPr>
          <w:rFonts w:ascii="Times New Roman" w:eastAsia="Times New Roman" w:hAnsi="Times New Roman" w:cs="Times New Roman"/>
          <w:sz w:val="24"/>
          <w:szCs w:val="24"/>
          <w:lang w:eastAsia="bg-BG"/>
        </w:rPr>
        <w:t xml:space="preserve"> Султанов – общински съветник в ОбС – Хисаря, с мандат 2019 – 2023 г., член на Постоянната комисия по икономика, бюджет, финанси, антикорупция и конфликт на интереси при Общински съвет – Хисаря, Комисия по §2, ал. 5 от ДР на ЗПКОНПИ срещу Решение № 155-МИ от 12.01.2022г. на ОИК Хисаря. Въпреки, че Централната избирателна комисия счита, че жалбата е недопустима - поради липса на материално правен интерес на жалбоподателя от обжалване на решението на ОИК – Хисаря и просрочена, т.е. подадена след предвидения в чл. 88, ал. 1 от ИК тридневен срок, ЦИК приема, че депозираната жалба представлява по същността си сигнал, с който се сезира ЦИК за извършени нарушения на изборното законодателство, поради което приема същия за разглеждане. </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Централната избирателна комисия счита, че решението на ОИК –</w:t>
      </w:r>
      <w:r w:rsidR="00B541EC">
        <w:rPr>
          <w:rFonts w:ascii="Times New Roman" w:eastAsia="Times New Roman" w:hAnsi="Times New Roman" w:cs="Times New Roman"/>
          <w:sz w:val="24"/>
          <w:szCs w:val="24"/>
          <w:lang w:eastAsia="bg-BG"/>
        </w:rPr>
        <w:t xml:space="preserve"> </w:t>
      </w:r>
      <w:r w:rsidRPr="00F93344">
        <w:rPr>
          <w:rFonts w:ascii="Times New Roman" w:eastAsia="Times New Roman" w:hAnsi="Times New Roman" w:cs="Times New Roman"/>
          <w:sz w:val="24"/>
          <w:szCs w:val="24"/>
          <w:lang w:eastAsia="bg-BG"/>
        </w:rPr>
        <w:t xml:space="preserve">Хисаря, страда от два от най-тежките пороци, обуславящи отмяната му – липса на мотиви и неизпълнение на изрично уредено в закон задължение на органа за произнасяне. Според ЦИК изброените пороци представляват такова съществено нарушение на правото на защита на заинтересованите лица, което да не може да обоснове санирането му занапред, а липсата на мотиви само по себе си е абсолютно отменително основание и достатъчно такова за обявяване на незаконосъобразността му. Въз основа на изложените по-горе </w:t>
      </w:r>
      <w:r w:rsidRPr="00F93344">
        <w:rPr>
          <w:rFonts w:ascii="Times New Roman" w:eastAsia="Times New Roman" w:hAnsi="Times New Roman" w:cs="Times New Roman"/>
          <w:sz w:val="24"/>
          <w:szCs w:val="24"/>
          <w:lang w:eastAsia="bg-BG"/>
        </w:rPr>
        <w:lastRenderedPageBreak/>
        <w:t xml:space="preserve">мотиви и в противоречие с разпоредбата на чл. 30 ал. 8 от ЗМСМА и чл. 130, ал. 2 от АПК, определяща, че никой друг орган няма право да приеме за разглеждане дело, което вече се разглежда от съда, ЦИК постановява Решение № 1095-МИ от 01.02.2022г. с което е обявено за нищожно Решение № 155-МИ от 12.01.2022г. на ОИК Хисаря и е указано на Общинската избирателна комисия, „че следва да изпълни задължението си чл. 87, ал. 1, т. 1 и т. 24 от Изборния кодекс във връзка с чл. 30, ал. 4, т. 11 във връзка с чл. 30, ал. 7 ЗМСМА, като се произнесе с решение при съобразяване на изложеното в мотивите на настоящото решение“. </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Съгласно чл. 30, ал. 4, т. 11 от ЗМСМА: „Пълномощията на общинския съветник се прекратяват предсрочно</w:t>
      </w:r>
      <w:r w:rsidRPr="00F93344">
        <w:rPr>
          <w:rFonts w:ascii="Tahoma" w:eastAsia="Times New Roman" w:hAnsi="Tahoma" w:cs="Tahoma"/>
          <w:color w:val="000000"/>
          <w:shd w:val="clear" w:color="auto" w:fill="FFFFFF"/>
          <w:lang w:eastAsia="bg-BG"/>
        </w:rPr>
        <w:t xml:space="preserve"> </w:t>
      </w:r>
      <w:r w:rsidRPr="00F93344">
        <w:rPr>
          <w:rFonts w:ascii="Times New Roman" w:eastAsia="Times New Roman" w:hAnsi="Times New Roman" w:cs="Times New Roman"/>
          <w:sz w:val="24"/>
          <w:szCs w:val="24"/>
          <w:lang w:eastAsia="bg-BG"/>
        </w:rPr>
        <w:t>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При наличие на обстоятелства обуславящи хипотезата на чл. 30, ал. 4, т. 11 от ЗМСМА, следва общинската избирателна комисия да обяви за избран за общински съветник следващия в листата кандидат по аргумент на чл. 30, ал. 7 от ЗМСМА.</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 xml:space="preserve">В конкретния случай, ОИК Хисаря е сигнализирана с Доклад на Постоянната комисия по икономика, бюджет, финанси, антикорупция и конфликт на интереси при Общински съвет – Хисаря - Комисия по §2, ал. 5 от ДР на ЗПКОНПИ. Докладът съдържа заключение за несъвместимост (извършени действия, нарушаващи забраната по Глава Осма, Раздел Втори от ЗПКОНПИ, във връзка с чл. 34, ал. 5, т. 3 от  ЗМСМА) на Атанас </w:t>
      </w:r>
      <w:r w:rsidR="00B541EC">
        <w:rPr>
          <w:rFonts w:ascii="Times New Roman" w:eastAsia="Times New Roman" w:hAnsi="Times New Roman" w:cs="Times New Roman"/>
          <w:sz w:val="24"/>
          <w:szCs w:val="24"/>
          <w:lang w:eastAsia="bg-BG"/>
        </w:rPr>
        <w:t>*****</w:t>
      </w:r>
      <w:r w:rsidRPr="00F93344">
        <w:rPr>
          <w:rFonts w:ascii="Times New Roman" w:eastAsia="Times New Roman" w:hAnsi="Times New Roman" w:cs="Times New Roman"/>
          <w:sz w:val="24"/>
          <w:szCs w:val="24"/>
          <w:lang w:eastAsia="bg-BG"/>
        </w:rPr>
        <w:t xml:space="preserve"> Куковски, ЕГН </w:t>
      </w:r>
      <w:r w:rsidR="00B541EC">
        <w:rPr>
          <w:rFonts w:ascii="Times New Roman" w:eastAsia="Times New Roman" w:hAnsi="Times New Roman" w:cs="Times New Roman"/>
          <w:sz w:val="24"/>
          <w:szCs w:val="24"/>
          <w:lang w:eastAsia="bg-BG"/>
        </w:rPr>
        <w:t>*******</w:t>
      </w:r>
      <w:r w:rsidRPr="00F93344">
        <w:rPr>
          <w:rFonts w:ascii="Times New Roman" w:eastAsia="Times New Roman" w:hAnsi="Times New Roman" w:cs="Times New Roman"/>
          <w:sz w:val="24"/>
          <w:szCs w:val="24"/>
          <w:lang w:eastAsia="bg-BG"/>
        </w:rPr>
        <w:t xml:space="preserve"> със заеманата от него длъжност „общински съветник” за мандат 2019-2023 година. Докладът е изготвен от Постоянната комисия по икономика, бюджет, финанси, антикорупция и конфликт на интереси при Общински съвет – Хисаря, като е посочено, че комисията съвместява функциите на колективния орган по §2, ал. 5 от ДР на ЗПКОНПИ.</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Легално определение за несъвместимост се съдържа в § 1, т. 7 от ДР на Закона за противодействие на корупцията и за отнемане на незаконно придобито имущество (обн. ДВ, бр. 7/19.01.2018 г.-ЗПКОНПИ): „Несъвместимост" е заемането на друга длъжност или извършването на дейност, която съгласно Конституцията или закон е несъвместима с положението на лицето като заемащо висша публична длъжност“.</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При наличие на установена несъвместимост със заеманата длъжност „общински съветник“, Комисията по §2, ал. 5 от ДР на ЗПКОНПИ в съответствие с разпоредбата на чл. 16 ал. 7 от НОРИПДУКИ изготвя доклад до органа по избора или назначаването</w:t>
      </w:r>
      <w:r w:rsidRPr="00F93344">
        <w:rPr>
          <w:rFonts w:ascii="Verdana" w:eastAsia="Times New Roman" w:hAnsi="Verdana" w:cs="Verdana"/>
          <w:color w:val="000000"/>
          <w:sz w:val="23"/>
          <w:szCs w:val="23"/>
          <w:lang w:eastAsia="bg-BG"/>
        </w:rPr>
        <w:t xml:space="preserve"> </w:t>
      </w:r>
      <w:r w:rsidRPr="00F93344">
        <w:rPr>
          <w:rFonts w:ascii="Times New Roman" w:eastAsia="Times New Roman" w:hAnsi="Times New Roman" w:cs="Times New Roman"/>
          <w:sz w:val="24"/>
          <w:szCs w:val="24"/>
          <w:lang w:eastAsia="bg-BG"/>
        </w:rPr>
        <w:t xml:space="preserve">съответно до общинския съвет или общинската избирателна комисия. При установена несъвместимост органът по чл. 16, ал. </w:t>
      </w:r>
      <w:r w:rsidR="00B541EC">
        <w:rPr>
          <w:rFonts w:ascii="Times New Roman" w:eastAsia="Times New Roman" w:hAnsi="Times New Roman" w:cs="Times New Roman"/>
          <w:sz w:val="24"/>
          <w:szCs w:val="24"/>
          <w:lang w:eastAsia="bg-BG"/>
        </w:rPr>
        <w:t>9</w:t>
      </w:r>
      <w:r w:rsidRPr="00F93344">
        <w:rPr>
          <w:rFonts w:ascii="Times New Roman" w:eastAsia="Times New Roman" w:hAnsi="Times New Roman" w:cs="Times New Roman"/>
          <w:sz w:val="24"/>
          <w:szCs w:val="24"/>
          <w:lang w:eastAsia="bg-BG"/>
        </w:rPr>
        <w:t xml:space="preserve"> от НОРИПДУКИ предприема действия по осъществяване на последиците от несъвместимостта, предвидени в съответните закони.</w:t>
      </w:r>
    </w:p>
    <w:p w:rsidR="00F93344" w:rsidRPr="00F93344" w:rsidRDefault="00F93344" w:rsidP="00F93344">
      <w:pPr>
        <w:spacing w:after="0" w:line="240" w:lineRule="auto"/>
        <w:ind w:firstLine="708"/>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 xml:space="preserve">В хипотезата на чл. 30, ал. 4, т. 11, във връзка с ал. 7 от ЗМСМА, административният орган в лицето на Общинска избирателна комисия - Хисаря действа при условията на обвързана компетентност, поради което следва да постанови решение за предсрочно прекратяване на пълномощията на общинския съветник. </w:t>
      </w:r>
    </w:p>
    <w:p w:rsidR="009E018C" w:rsidRPr="003152B6" w:rsidRDefault="00F93344" w:rsidP="00DD25E1">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w:t>
      </w:r>
      <w:r w:rsidR="00ED475B" w:rsidRPr="003152B6">
        <w:rPr>
          <w:rFonts w:ascii="Times New Roman" w:eastAsia="Times New Roman" w:hAnsi="Times New Roman" w:cs="Times New Roman"/>
          <w:sz w:val="24"/>
          <w:szCs w:val="24"/>
          <w:lang w:eastAsia="bg-BG"/>
        </w:rPr>
        <w:t>иана Дишлиева</w:t>
      </w:r>
      <w:r w:rsidR="009E018C" w:rsidRPr="003152B6">
        <w:rPr>
          <w:rFonts w:ascii="Times New Roman" w:eastAsia="Times New Roman" w:hAnsi="Times New Roman" w:cs="Times New Roman"/>
          <w:sz w:val="24"/>
          <w:szCs w:val="24"/>
          <w:lang w:eastAsia="bg-BG"/>
        </w:rPr>
        <w:t xml:space="preserve">: Пристъпваме към гласуване на решение </w:t>
      </w:r>
      <w:r w:rsidR="009E018C" w:rsidRPr="003152B6">
        <w:rPr>
          <w:rFonts w:ascii="Times New Roman" w:eastAsia="Times New Roman" w:hAnsi="Times New Roman" w:cs="Times New Roman"/>
          <w:sz w:val="24"/>
          <w:szCs w:val="24"/>
          <w:u w:val="single"/>
          <w:lang w:eastAsia="bg-BG"/>
        </w:rPr>
        <w:t>по точка 1.</w:t>
      </w:r>
      <w:r w:rsidR="009E018C" w:rsidRPr="003152B6">
        <w:rPr>
          <w:rFonts w:ascii="Times New Roman" w:eastAsia="Times New Roman" w:hAnsi="Times New Roman" w:cs="Times New Roman"/>
          <w:sz w:val="24"/>
          <w:szCs w:val="24"/>
          <w:lang w:eastAsia="bg-BG"/>
        </w:rPr>
        <w:t xml:space="preserve"> </w:t>
      </w:r>
    </w:p>
    <w:p w:rsidR="005346A6" w:rsidRDefault="0026306E" w:rsidP="0026306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6306E">
        <w:rPr>
          <w:rFonts w:ascii="Times New Roman" w:eastAsia="Times New Roman" w:hAnsi="Times New Roman" w:cs="Times New Roman"/>
          <w:sz w:val="24"/>
          <w:szCs w:val="24"/>
          <w:lang w:eastAsia="bg-BG"/>
        </w:rPr>
        <w:t xml:space="preserve">След като се запозна с всички документи по преписката, ОИК Хисаря на свое заседание на </w:t>
      </w:r>
      <w:r w:rsidR="00F93344">
        <w:rPr>
          <w:rFonts w:ascii="Times New Roman" w:eastAsia="Times New Roman" w:hAnsi="Times New Roman" w:cs="Times New Roman"/>
          <w:sz w:val="24"/>
          <w:szCs w:val="24"/>
          <w:lang w:eastAsia="bg-BG"/>
        </w:rPr>
        <w:t>11</w:t>
      </w:r>
      <w:r w:rsidRPr="0026306E">
        <w:rPr>
          <w:rFonts w:ascii="Times New Roman" w:eastAsia="Times New Roman" w:hAnsi="Times New Roman" w:cs="Times New Roman"/>
          <w:sz w:val="24"/>
          <w:szCs w:val="24"/>
          <w:lang w:eastAsia="bg-BG"/>
        </w:rPr>
        <w:t xml:space="preserve"> </w:t>
      </w:r>
      <w:r w:rsidR="00F93344">
        <w:rPr>
          <w:rFonts w:ascii="Times New Roman" w:eastAsia="Times New Roman" w:hAnsi="Times New Roman" w:cs="Times New Roman"/>
          <w:sz w:val="24"/>
          <w:szCs w:val="24"/>
          <w:lang w:eastAsia="bg-BG"/>
        </w:rPr>
        <w:t>февруари</w:t>
      </w:r>
      <w:r w:rsidRPr="0026306E">
        <w:rPr>
          <w:rFonts w:ascii="Times New Roman" w:eastAsia="Times New Roman" w:hAnsi="Times New Roman" w:cs="Times New Roman"/>
          <w:sz w:val="24"/>
          <w:szCs w:val="24"/>
          <w:lang w:eastAsia="bg-BG"/>
        </w:rPr>
        <w:t xml:space="preserve"> 2022 г., Протокол № 3</w:t>
      </w:r>
      <w:r w:rsidR="00F93344">
        <w:rPr>
          <w:rFonts w:ascii="Times New Roman" w:eastAsia="Times New Roman" w:hAnsi="Times New Roman" w:cs="Times New Roman"/>
          <w:sz w:val="24"/>
          <w:szCs w:val="24"/>
          <w:lang w:eastAsia="bg-BG"/>
        </w:rPr>
        <w:t>3</w:t>
      </w:r>
      <w:r w:rsidRPr="0026306E">
        <w:rPr>
          <w:rFonts w:ascii="Times New Roman" w:eastAsia="Times New Roman" w:hAnsi="Times New Roman" w:cs="Times New Roman"/>
          <w:sz w:val="24"/>
          <w:szCs w:val="24"/>
          <w:lang w:eastAsia="bg-BG"/>
        </w:rPr>
        <w:t xml:space="preserve"> от 1</w:t>
      </w:r>
      <w:r w:rsidR="00F93344">
        <w:rPr>
          <w:rFonts w:ascii="Times New Roman" w:eastAsia="Times New Roman" w:hAnsi="Times New Roman" w:cs="Times New Roman"/>
          <w:sz w:val="24"/>
          <w:szCs w:val="24"/>
          <w:lang w:eastAsia="bg-BG"/>
        </w:rPr>
        <w:t>1</w:t>
      </w:r>
      <w:r w:rsidRPr="0026306E">
        <w:rPr>
          <w:rFonts w:ascii="Times New Roman" w:eastAsia="Times New Roman" w:hAnsi="Times New Roman" w:cs="Times New Roman"/>
          <w:sz w:val="24"/>
          <w:szCs w:val="24"/>
          <w:lang w:eastAsia="bg-BG"/>
        </w:rPr>
        <w:t>.0</w:t>
      </w:r>
      <w:r w:rsidR="00F93344">
        <w:rPr>
          <w:rFonts w:ascii="Times New Roman" w:eastAsia="Times New Roman" w:hAnsi="Times New Roman" w:cs="Times New Roman"/>
          <w:sz w:val="24"/>
          <w:szCs w:val="24"/>
          <w:lang w:eastAsia="bg-BG"/>
        </w:rPr>
        <w:t>2</w:t>
      </w:r>
      <w:r w:rsidRPr="0026306E">
        <w:rPr>
          <w:rFonts w:ascii="Times New Roman" w:eastAsia="Times New Roman" w:hAnsi="Times New Roman" w:cs="Times New Roman"/>
          <w:sz w:val="24"/>
          <w:szCs w:val="24"/>
          <w:lang w:eastAsia="bg-BG"/>
        </w:rPr>
        <w:t xml:space="preserve">.2022 г. в т. 1, подложи на гласуване </w:t>
      </w:r>
      <w:r w:rsidR="00F93344">
        <w:rPr>
          <w:rFonts w:ascii="Times New Roman" w:eastAsia="Times New Roman" w:hAnsi="Times New Roman" w:cs="Times New Roman"/>
          <w:sz w:val="24"/>
          <w:szCs w:val="24"/>
          <w:lang w:eastAsia="bg-BG"/>
        </w:rPr>
        <w:t xml:space="preserve">следния </w:t>
      </w:r>
      <w:r w:rsidRPr="0026306E">
        <w:rPr>
          <w:rFonts w:ascii="Times New Roman" w:eastAsia="Times New Roman" w:hAnsi="Times New Roman" w:cs="Times New Roman"/>
          <w:sz w:val="24"/>
          <w:szCs w:val="24"/>
          <w:lang w:eastAsia="bg-BG"/>
        </w:rPr>
        <w:t xml:space="preserve">проект на решение </w:t>
      </w:r>
      <w:r w:rsidR="005346A6">
        <w:rPr>
          <w:rFonts w:ascii="Times New Roman" w:eastAsia="Times New Roman" w:hAnsi="Times New Roman" w:cs="Times New Roman"/>
          <w:sz w:val="24"/>
          <w:szCs w:val="24"/>
          <w:lang w:eastAsia="bg-BG"/>
        </w:rPr>
        <w:t xml:space="preserve">№ </w:t>
      </w:r>
      <w:r w:rsidR="00027CBB">
        <w:rPr>
          <w:rFonts w:ascii="Times New Roman" w:eastAsia="Times New Roman" w:hAnsi="Times New Roman" w:cs="Times New Roman"/>
          <w:sz w:val="24"/>
          <w:szCs w:val="24"/>
          <w:lang w:eastAsia="bg-BG"/>
        </w:rPr>
        <w:t>МИ-156/11.02.2022 год</w:t>
      </w:r>
      <w:r w:rsidR="005346A6">
        <w:rPr>
          <w:rFonts w:ascii="Times New Roman" w:eastAsia="Times New Roman" w:hAnsi="Times New Roman" w:cs="Times New Roman"/>
          <w:sz w:val="24"/>
          <w:szCs w:val="24"/>
          <w:lang w:eastAsia="bg-BG"/>
        </w:rPr>
        <w:t>.</w:t>
      </w:r>
    </w:p>
    <w:p w:rsidR="00276E9E" w:rsidRDefault="00027CBB" w:rsidP="005346A6">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5346A6">
        <w:rPr>
          <w:rFonts w:ascii="Times New Roman" w:eastAsia="Times New Roman" w:hAnsi="Times New Roman" w:cs="Times New Roman"/>
          <w:sz w:val="24"/>
          <w:szCs w:val="24"/>
          <w:lang w:eastAsia="bg-BG"/>
        </w:rPr>
        <w:t xml:space="preserve">  От присъстващите </w:t>
      </w:r>
      <w:r w:rsidR="00276E9E" w:rsidRPr="005346A6">
        <w:rPr>
          <w:rFonts w:ascii="Times New Roman" w:eastAsia="Times New Roman" w:hAnsi="Times New Roman" w:cs="Times New Roman"/>
          <w:sz w:val="24"/>
          <w:szCs w:val="24"/>
          <w:lang w:eastAsia="bg-BG"/>
        </w:rPr>
        <w:t xml:space="preserve"> членове</w:t>
      </w:r>
      <w:r w:rsidR="0026306E" w:rsidRPr="005346A6">
        <w:rPr>
          <w:rFonts w:ascii="Times New Roman" w:eastAsia="Times New Roman" w:hAnsi="Times New Roman" w:cs="Times New Roman"/>
          <w:sz w:val="24"/>
          <w:szCs w:val="24"/>
          <w:lang w:eastAsia="bg-BG"/>
        </w:rPr>
        <w:t xml:space="preserve"> на ОИК Хисаря за горецитираното предложение</w:t>
      </w:r>
      <w:r w:rsidRPr="005346A6">
        <w:rPr>
          <w:rFonts w:ascii="Times New Roman" w:eastAsia="Times New Roman" w:hAnsi="Times New Roman" w:cs="Times New Roman"/>
          <w:sz w:val="24"/>
          <w:szCs w:val="24"/>
          <w:lang w:eastAsia="bg-BG"/>
        </w:rPr>
        <w:t xml:space="preserve"> за проект </w:t>
      </w:r>
      <w:r w:rsidR="00276E9E" w:rsidRPr="005346A6">
        <w:rPr>
          <w:rFonts w:ascii="Times New Roman" w:eastAsia="Times New Roman" w:hAnsi="Times New Roman" w:cs="Times New Roman"/>
          <w:sz w:val="24"/>
          <w:szCs w:val="24"/>
          <w:lang w:eastAsia="bg-BG"/>
        </w:rPr>
        <w:t xml:space="preserve">гласуваха  10 членове на ОИК : </w:t>
      </w:r>
      <w:r w:rsidR="00276E9E" w:rsidRPr="005346A6">
        <w:rPr>
          <w:rFonts w:ascii="Times New Roman" w:eastAsia="Times New Roman" w:hAnsi="Times New Roman" w:cs="Times New Roman"/>
          <w:b/>
          <w:sz w:val="24"/>
          <w:szCs w:val="24"/>
          <w:lang w:eastAsia="bg-BG"/>
        </w:rPr>
        <w:t>ЗА</w:t>
      </w:r>
      <w:r w:rsidR="00276E9E" w:rsidRPr="005346A6">
        <w:rPr>
          <w:rFonts w:ascii="Times New Roman" w:eastAsia="Times New Roman" w:hAnsi="Times New Roman" w:cs="Times New Roman"/>
          <w:sz w:val="24"/>
          <w:szCs w:val="24"/>
          <w:lang w:eastAsia="bg-BG"/>
        </w:rPr>
        <w:t xml:space="preserve"> – 10 /</w:t>
      </w:r>
      <w:r w:rsidR="00276E9E" w:rsidRPr="005346A6">
        <w:rPr>
          <w:rFonts w:ascii="Times New Roman" w:eastAsia="Times New Roman" w:hAnsi="Times New Roman" w:cs="Times New Roman"/>
          <w:i/>
          <w:sz w:val="24"/>
          <w:szCs w:val="24"/>
          <w:lang w:eastAsia="bg-BG"/>
        </w:rPr>
        <w:t>Диана Дишлиева, Ива Дечевска, Николай Марковски, Тодорка Куковска, Мария Кинарова, Тинка Салутска, Минка Макавеева, Стоян Тонов,Мартин Джинджев и Пенка Дишкелова</w:t>
      </w:r>
      <w:r w:rsidR="00276E9E" w:rsidRPr="005346A6">
        <w:rPr>
          <w:rFonts w:ascii="Times New Roman" w:eastAsia="Times New Roman" w:hAnsi="Times New Roman" w:cs="Times New Roman"/>
          <w:sz w:val="24"/>
          <w:szCs w:val="24"/>
          <w:lang w:eastAsia="bg-BG"/>
        </w:rPr>
        <w:t>/ членове.</w:t>
      </w:r>
      <w:r w:rsidR="00276E9E" w:rsidRPr="003152B6">
        <w:rPr>
          <w:rFonts w:ascii="Times New Roman" w:eastAsia="Times New Roman" w:hAnsi="Times New Roman" w:cs="Times New Roman"/>
          <w:sz w:val="24"/>
          <w:szCs w:val="24"/>
          <w:lang w:eastAsia="bg-BG"/>
        </w:rPr>
        <w:t xml:space="preserve"> </w:t>
      </w:r>
    </w:p>
    <w:p w:rsidR="00276E9E" w:rsidRDefault="00276E9E" w:rsidP="00276E9E">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510850">
        <w:rPr>
          <w:rFonts w:ascii="Times New Roman" w:eastAsia="Times New Roman" w:hAnsi="Times New Roman" w:cs="Times New Roman"/>
          <w:b/>
          <w:sz w:val="24"/>
          <w:szCs w:val="24"/>
          <w:lang w:eastAsia="bg-BG"/>
        </w:rPr>
        <w:lastRenderedPageBreak/>
        <w:t>ПРОТИВ</w:t>
      </w:r>
      <w:r w:rsidRPr="003152B6">
        <w:rPr>
          <w:rFonts w:ascii="Times New Roman" w:eastAsia="Times New Roman" w:hAnsi="Times New Roman" w:cs="Times New Roman"/>
          <w:sz w:val="24"/>
          <w:szCs w:val="24"/>
          <w:lang w:eastAsia="bg-BG"/>
        </w:rPr>
        <w:t xml:space="preserve"> – няма.</w:t>
      </w:r>
    </w:p>
    <w:p w:rsidR="00276E9E" w:rsidRDefault="00276E9E" w:rsidP="00276E9E">
      <w:pPr>
        <w:spacing w:before="100" w:beforeAutospacing="1" w:after="100" w:afterAutospacing="1" w:line="240" w:lineRule="auto"/>
        <w:ind w:firstLine="709"/>
        <w:jc w:val="both"/>
        <w:rPr>
          <w:rFonts w:ascii="Times New Roman" w:eastAsia="Times New Roman" w:hAnsi="Times New Roman" w:cs="Times New Roman"/>
          <w:sz w:val="24"/>
          <w:szCs w:val="24"/>
          <w:lang w:eastAsia="bg-BG"/>
        </w:rPr>
      </w:pPr>
      <w:r w:rsidRPr="00510850">
        <w:rPr>
          <w:rFonts w:ascii="Times New Roman" w:eastAsia="Times New Roman" w:hAnsi="Times New Roman" w:cs="Times New Roman"/>
          <w:b/>
          <w:sz w:val="24"/>
          <w:szCs w:val="24"/>
          <w:lang w:eastAsia="bg-BG"/>
        </w:rPr>
        <w:t>ОСОБЕННО МНЕНИЕ</w:t>
      </w:r>
      <w:r>
        <w:rPr>
          <w:rFonts w:ascii="Times New Roman" w:eastAsia="Times New Roman" w:hAnsi="Times New Roman" w:cs="Times New Roman"/>
          <w:sz w:val="24"/>
          <w:szCs w:val="24"/>
          <w:lang w:eastAsia="bg-BG"/>
        </w:rPr>
        <w:t xml:space="preserve"> - няма</w:t>
      </w:r>
    </w:p>
    <w:p w:rsidR="00276E9E" w:rsidRPr="0026306E" w:rsidRDefault="00276E9E" w:rsidP="0026306E">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3C3C9D" w:rsidRPr="003C3C9D" w:rsidRDefault="00E13509" w:rsidP="003C3C9D">
      <w:pPr>
        <w:spacing w:line="360" w:lineRule="auto"/>
        <w:jc w:val="center"/>
        <w:rPr>
          <w:rFonts w:ascii="Times New Roman" w:eastAsia="Times New Roman" w:hAnsi="Times New Roman" w:cs="Times New Roman"/>
          <w:b/>
          <w:sz w:val="24"/>
          <w:szCs w:val="24"/>
          <w:lang w:eastAsia="bg-BG"/>
        </w:rPr>
      </w:pPr>
      <w:r w:rsidRPr="003152B6">
        <w:rPr>
          <w:rFonts w:ascii="Times New Roman" w:eastAsia="Times New Roman" w:hAnsi="Times New Roman" w:cs="Times New Roman"/>
          <w:b/>
          <w:sz w:val="24"/>
          <w:szCs w:val="24"/>
          <w:lang w:eastAsia="bg-BG"/>
        </w:rPr>
        <w:t xml:space="preserve">РЕШЕНИЕ № </w:t>
      </w:r>
      <w:r w:rsidR="00F93344">
        <w:rPr>
          <w:rFonts w:ascii="Times New Roman" w:eastAsia="Times New Roman" w:hAnsi="Times New Roman" w:cs="Times New Roman"/>
          <w:b/>
          <w:sz w:val="24"/>
          <w:szCs w:val="24"/>
          <w:lang w:eastAsia="bg-BG"/>
        </w:rPr>
        <w:t>156</w:t>
      </w:r>
      <w:r w:rsidR="00787DF5">
        <w:rPr>
          <w:rFonts w:ascii="Times New Roman" w:eastAsia="Times New Roman" w:hAnsi="Times New Roman" w:cs="Times New Roman"/>
          <w:b/>
          <w:sz w:val="24"/>
          <w:szCs w:val="24"/>
          <w:lang w:eastAsia="bg-BG"/>
        </w:rPr>
        <w:t>-МИ</w:t>
      </w:r>
      <w:r w:rsidRPr="003152B6">
        <w:rPr>
          <w:rFonts w:ascii="Times New Roman" w:eastAsia="Times New Roman" w:hAnsi="Times New Roman" w:cs="Times New Roman"/>
          <w:sz w:val="24"/>
          <w:szCs w:val="24"/>
          <w:lang w:eastAsia="bg-BG"/>
        </w:rPr>
        <w:t>:</w:t>
      </w:r>
      <w:r w:rsidR="00334EB5">
        <w:rPr>
          <w:rFonts w:ascii="Times New Roman" w:eastAsia="Times New Roman" w:hAnsi="Times New Roman" w:cs="Times New Roman"/>
          <w:b/>
          <w:sz w:val="24"/>
          <w:szCs w:val="24"/>
          <w:lang w:eastAsia="bg-BG"/>
        </w:rPr>
        <w:t xml:space="preserve"> </w:t>
      </w:r>
    </w:p>
    <w:p w:rsidR="00F93344" w:rsidRPr="00F93344" w:rsidRDefault="00F93344" w:rsidP="00F93344">
      <w:pPr>
        <w:spacing w:after="0" w:line="240" w:lineRule="auto"/>
        <w:ind w:firstLine="709"/>
        <w:jc w:val="both"/>
        <w:rPr>
          <w:rFonts w:ascii="Times New Roman" w:eastAsia="Times New Roman" w:hAnsi="Times New Roman" w:cs="Times New Roman"/>
          <w:sz w:val="24"/>
          <w:szCs w:val="24"/>
          <w:lang w:eastAsia="bg-BG"/>
        </w:rPr>
      </w:pPr>
      <w:r w:rsidRPr="00F93344">
        <w:rPr>
          <w:rFonts w:ascii="Times New Roman" w:eastAsia="Times New Roman" w:hAnsi="Times New Roman" w:cs="Times New Roman"/>
          <w:sz w:val="24"/>
          <w:szCs w:val="24"/>
          <w:lang w:eastAsia="bg-BG"/>
        </w:rPr>
        <w:t xml:space="preserve">На основание чл. 87, ал. 1, т. 1 и т. 24 от Изборния кодекс, в изпълнение на чл. 30, ал. 4, т. 11, във връзка с чл. 30, ал. 7 от ЗМСМА, в изпълнение на указание на ЦИК, обективирано в Решение № 1095-МИ от 01.02.2022г. на ЦИК, във връзка с Решение № 131-МИ от 28.10.2019г., </w:t>
      </w:r>
      <w:r w:rsidRPr="00F93344">
        <w:rPr>
          <w:rFonts w:ascii="Times New Roman" w:eastAsia="Times New Roman" w:hAnsi="Times New Roman" w:cs="Times New Roman"/>
          <w:bCs/>
          <w:sz w:val="24"/>
          <w:szCs w:val="24"/>
          <w:lang w:eastAsia="bg-BG"/>
        </w:rPr>
        <w:t>изменено с Решение № 141-МИ от 01.11.2019г.</w:t>
      </w:r>
      <w:r w:rsidRPr="00F93344">
        <w:rPr>
          <w:rFonts w:ascii="Times New Roman" w:eastAsia="Times New Roman" w:hAnsi="Times New Roman" w:cs="Times New Roman"/>
          <w:sz w:val="24"/>
          <w:szCs w:val="24"/>
          <w:lang w:eastAsia="bg-BG"/>
        </w:rPr>
        <w:t xml:space="preserve">, </w:t>
      </w:r>
      <w:r w:rsidRPr="00F93344">
        <w:rPr>
          <w:rFonts w:ascii="Times New Roman" w:eastAsia="Times New Roman" w:hAnsi="Times New Roman" w:cs="Times New Roman"/>
          <w:bCs/>
          <w:sz w:val="24"/>
          <w:szCs w:val="24"/>
          <w:lang w:eastAsia="bg-BG"/>
        </w:rPr>
        <w:t xml:space="preserve">изменено с Решение № 154-МИ от 04.03.2020г. </w:t>
      </w:r>
      <w:r w:rsidRPr="00F93344">
        <w:rPr>
          <w:rFonts w:ascii="Times New Roman" w:eastAsia="Times New Roman" w:hAnsi="Times New Roman" w:cs="Times New Roman"/>
          <w:sz w:val="24"/>
          <w:szCs w:val="24"/>
          <w:lang w:eastAsia="bg-BG"/>
        </w:rPr>
        <w:t>на Общинска избирателна комисия Хисаря</w:t>
      </w:r>
      <w:r w:rsidRPr="00F93344">
        <w:rPr>
          <w:rFonts w:ascii="Calibri" w:eastAsia="Calibri" w:hAnsi="Calibri" w:cs="Times New Roman"/>
        </w:rPr>
        <w:t xml:space="preserve"> </w:t>
      </w:r>
      <w:r w:rsidRPr="00F93344">
        <w:rPr>
          <w:rFonts w:ascii="Times New Roman" w:eastAsia="Times New Roman" w:hAnsi="Times New Roman" w:cs="Times New Roman"/>
          <w:sz w:val="24"/>
          <w:szCs w:val="24"/>
          <w:lang w:eastAsia="bg-BG"/>
        </w:rPr>
        <w:t>и въз основа на получените данни от протоколите на СИК, Общинска избирателна комисия Хисаря, </w:t>
      </w:r>
    </w:p>
    <w:p w:rsidR="00F93344" w:rsidRPr="00F93344" w:rsidRDefault="00F93344" w:rsidP="00F93344">
      <w:pPr>
        <w:shd w:val="clear" w:color="auto" w:fill="FFFFFF"/>
        <w:spacing w:after="150" w:line="300" w:lineRule="atLeast"/>
        <w:jc w:val="center"/>
        <w:rPr>
          <w:rFonts w:ascii="Times New Roman" w:eastAsia="Times New Roman" w:hAnsi="Times New Roman" w:cs="Times New Roman"/>
          <w:b/>
          <w:bCs/>
          <w:sz w:val="24"/>
          <w:szCs w:val="24"/>
          <w:lang w:eastAsia="bg-BG"/>
        </w:rPr>
      </w:pPr>
      <w:r w:rsidRPr="00F93344">
        <w:rPr>
          <w:rFonts w:ascii="Times New Roman" w:eastAsia="Times New Roman" w:hAnsi="Times New Roman" w:cs="Times New Roman"/>
          <w:b/>
          <w:bCs/>
          <w:sz w:val="24"/>
          <w:szCs w:val="24"/>
          <w:lang w:eastAsia="bg-BG"/>
        </w:rPr>
        <w:t>РЕШИ:</w:t>
      </w:r>
    </w:p>
    <w:p w:rsidR="00F93344" w:rsidRPr="00F93344" w:rsidRDefault="00F93344" w:rsidP="00F93344">
      <w:pPr>
        <w:spacing w:after="0" w:line="240" w:lineRule="auto"/>
        <w:jc w:val="both"/>
        <w:rPr>
          <w:rFonts w:ascii="Times New Roman" w:eastAsia="Times New Roman" w:hAnsi="Times New Roman" w:cs="Times New Roman"/>
          <w:sz w:val="24"/>
          <w:szCs w:val="24"/>
          <w:lang w:eastAsia="bg-BG"/>
        </w:rPr>
      </w:pPr>
    </w:p>
    <w:p w:rsidR="00F93344" w:rsidRPr="00F93344" w:rsidRDefault="00F93344" w:rsidP="00F93344">
      <w:pPr>
        <w:spacing w:after="0" w:line="240" w:lineRule="auto"/>
        <w:ind w:firstLine="708"/>
        <w:jc w:val="both"/>
        <w:rPr>
          <w:rFonts w:ascii="Times New Roman" w:eastAsia="Times New Roman" w:hAnsi="Times New Roman" w:cs="Times New Roman"/>
          <w:bCs/>
          <w:sz w:val="24"/>
          <w:szCs w:val="24"/>
          <w:lang w:eastAsia="bg-BG"/>
        </w:rPr>
      </w:pPr>
      <w:r w:rsidRPr="00F93344">
        <w:rPr>
          <w:rFonts w:ascii="Times New Roman" w:eastAsia="Times New Roman" w:hAnsi="Times New Roman" w:cs="Times New Roman"/>
          <w:b/>
          <w:sz w:val="24"/>
          <w:szCs w:val="24"/>
          <w:lang w:eastAsia="bg-BG"/>
        </w:rPr>
        <w:t>I.</w:t>
      </w:r>
      <w:r w:rsidRPr="00F93344">
        <w:rPr>
          <w:rFonts w:ascii="Times New Roman" w:eastAsia="Times New Roman" w:hAnsi="Times New Roman" w:cs="Times New Roman"/>
          <w:sz w:val="24"/>
          <w:szCs w:val="24"/>
          <w:lang w:eastAsia="bg-BG"/>
        </w:rPr>
        <w:t xml:space="preserve"> </w:t>
      </w:r>
      <w:r w:rsidRPr="00F93344">
        <w:rPr>
          <w:rFonts w:ascii="Times New Roman" w:eastAsia="Times New Roman" w:hAnsi="Times New Roman" w:cs="Times New Roman"/>
          <w:b/>
          <w:sz w:val="24"/>
          <w:szCs w:val="24"/>
          <w:lang w:eastAsia="bg-BG"/>
        </w:rPr>
        <w:t xml:space="preserve">ПРЕКРАТЯВА предсрочно пълномощията </w:t>
      </w:r>
      <w:r w:rsidRPr="00F93344">
        <w:rPr>
          <w:rFonts w:ascii="Times New Roman" w:eastAsia="Times New Roman" w:hAnsi="Times New Roman" w:cs="Times New Roman"/>
          <w:sz w:val="24"/>
          <w:szCs w:val="24"/>
          <w:lang w:eastAsia="bg-BG"/>
        </w:rPr>
        <w:t xml:space="preserve">на </w:t>
      </w:r>
      <w:r w:rsidRPr="00F93344">
        <w:rPr>
          <w:rFonts w:ascii="Times New Roman" w:eastAsia="Times New Roman" w:hAnsi="Times New Roman" w:cs="Times New Roman"/>
          <w:b/>
          <w:sz w:val="24"/>
          <w:szCs w:val="24"/>
          <w:lang w:eastAsia="bg-BG" w:bidi="bg-BG"/>
        </w:rPr>
        <w:t xml:space="preserve">АТАНАС </w:t>
      </w:r>
      <w:r w:rsidR="00B541EC">
        <w:rPr>
          <w:rFonts w:ascii="Times New Roman" w:eastAsia="Times New Roman" w:hAnsi="Times New Roman" w:cs="Times New Roman"/>
          <w:b/>
          <w:sz w:val="24"/>
          <w:szCs w:val="24"/>
          <w:lang w:eastAsia="bg-BG" w:bidi="bg-BG"/>
        </w:rPr>
        <w:t>******</w:t>
      </w:r>
      <w:r w:rsidRPr="00F93344">
        <w:rPr>
          <w:rFonts w:ascii="Times New Roman" w:eastAsia="Times New Roman" w:hAnsi="Times New Roman" w:cs="Times New Roman"/>
          <w:b/>
          <w:sz w:val="24"/>
          <w:szCs w:val="24"/>
          <w:lang w:eastAsia="bg-BG" w:bidi="bg-BG"/>
        </w:rPr>
        <w:t xml:space="preserve"> КУКОВСКИ</w:t>
      </w:r>
      <w:r w:rsidRPr="00F93344">
        <w:rPr>
          <w:rFonts w:ascii="Times New Roman" w:eastAsia="Times New Roman" w:hAnsi="Times New Roman" w:cs="Times New Roman"/>
          <w:sz w:val="24"/>
          <w:szCs w:val="24"/>
          <w:lang w:eastAsia="bg-BG"/>
        </w:rPr>
        <w:t xml:space="preserve">, с ЕГН </w:t>
      </w:r>
      <w:r w:rsidR="00B541EC">
        <w:rPr>
          <w:rFonts w:ascii="Times New Roman" w:eastAsia="Times New Roman" w:hAnsi="Times New Roman" w:cs="Times New Roman"/>
          <w:sz w:val="24"/>
          <w:szCs w:val="24"/>
          <w:lang w:eastAsia="bg-BG" w:bidi="bg-BG"/>
        </w:rPr>
        <w:t>*******</w:t>
      </w:r>
      <w:r w:rsidRPr="00F93344">
        <w:rPr>
          <w:rFonts w:ascii="Times New Roman" w:eastAsia="Times New Roman" w:hAnsi="Times New Roman" w:cs="Times New Roman"/>
          <w:sz w:val="24"/>
          <w:szCs w:val="24"/>
          <w:lang w:eastAsia="bg-BG"/>
        </w:rPr>
        <w:t xml:space="preserve">, избран за общински съветник от листата на </w:t>
      </w:r>
      <w:r w:rsidRPr="00F93344">
        <w:rPr>
          <w:rFonts w:ascii="Times New Roman" w:eastAsia="Times New Roman" w:hAnsi="Times New Roman" w:cs="Times New Roman"/>
          <w:sz w:val="24"/>
          <w:szCs w:val="24"/>
          <w:lang w:eastAsia="bg-BG" w:bidi="bg-BG"/>
        </w:rPr>
        <w:t xml:space="preserve">Местна коалиция "СДС (СДС, АБВ)" </w:t>
      </w:r>
      <w:r w:rsidRPr="00F93344">
        <w:rPr>
          <w:rFonts w:ascii="Times New Roman" w:eastAsia="Times New Roman" w:hAnsi="Times New Roman" w:cs="Times New Roman"/>
          <w:sz w:val="24"/>
          <w:szCs w:val="24"/>
          <w:lang w:eastAsia="bg-BG"/>
        </w:rPr>
        <w:t xml:space="preserve">с Решение № 131-МИ от 28.10.2019г., </w:t>
      </w:r>
      <w:r w:rsidRPr="00F93344">
        <w:rPr>
          <w:rFonts w:ascii="Times New Roman" w:eastAsia="Times New Roman" w:hAnsi="Times New Roman" w:cs="Times New Roman"/>
          <w:bCs/>
          <w:sz w:val="24"/>
          <w:szCs w:val="24"/>
          <w:lang w:eastAsia="bg-BG"/>
        </w:rPr>
        <w:t xml:space="preserve">изменено с Решение № 141-МИ от 01.11.2019г., изменено с Решение № 154-МИ от 04.03.2020г. на Общинска избирателна комисия Хисаря, поради установена несъвместимост със заеманата от него длъжност „общински съветник” за мандат 2019-2023 година въз основа на Доклад на Постоянната комисия по икономика, бюджет, финанси, антикорупция и конфликт на интереси при Общински съвет – Хисаря - Комисия по §2, ал. 5 от ДР на ЗПКОНПИ и изпълнение на указание на ЦИК, обективирано в Решение № 1095-МИ от 01.02.2022г. на ЦИК. </w:t>
      </w:r>
    </w:p>
    <w:p w:rsidR="00F93344" w:rsidRPr="00F93344" w:rsidRDefault="00F93344" w:rsidP="00F93344">
      <w:pPr>
        <w:spacing w:after="0" w:line="240" w:lineRule="auto"/>
        <w:ind w:firstLine="720"/>
        <w:jc w:val="both"/>
        <w:rPr>
          <w:rFonts w:ascii="Times New Roman" w:eastAsia="Times New Roman" w:hAnsi="Times New Roman" w:cs="Times New Roman"/>
          <w:b/>
          <w:sz w:val="24"/>
          <w:szCs w:val="24"/>
          <w:lang w:eastAsia="bg-BG"/>
        </w:rPr>
      </w:pPr>
      <w:r w:rsidRPr="00F93344">
        <w:rPr>
          <w:rFonts w:ascii="Times New Roman" w:eastAsia="Times New Roman" w:hAnsi="Times New Roman" w:cs="Times New Roman"/>
          <w:b/>
          <w:sz w:val="24"/>
          <w:szCs w:val="24"/>
          <w:lang w:eastAsia="bg-BG"/>
        </w:rPr>
        <w:t xml:space="preserve">II. ОБЯВЯВА </w:t>
      </w:r>
      <w:r w:rsidRPr="00F93344">
        <w:rPr>
          <w:rFonts w:ascii="Times New Roman" w:eastAsia="Times New Roman" w:hAnsi="Times New Roman" w:cs="Times New Roman"/>
          <w:sz w:val="24"/>
          <w:szCs w:val="24"/>
          <w:lang w:eastAsia="bg-BG"/>
        </w:rPr>
        <w:t xml:space="preserve">за избран за общински съветник следващия от листата на </w:t>
      </w:r>
      <w:r w:rsidRPr="00F93344">
        <w:rPr>
          <w:rFonts w:ascii="Times New Roman" w:eastAsia="Times New Roman" w:hAnsi="Times New Roman" w:cs="Times New Roman"/>
          <w:sz w:val="24"/>
          <w:szCs w:val="24"/>
          <w:lang w:eastAsia="bg-BG" w:bidi="bg-BG"/>
        </w:rPr>
        <w:t xml:space="preserve">Местна коалиция "СДС (СДС, АБВ)" </w:t>
      </w:r>
      <w:r w:rsidRPr="00F93344">
        <w:rPr>
          <w:rFonts w:ascii="Times New Roman" w:eastAsia="Times New Roman" w:hAnsi="Times New Roman" w:cs="Times New Roman"/>
          <w:sz w:val="24"/>
          <w:szCs w:val="24"/>
          <w:lang w:eastAsia="bg-BG"/>
        </w:rPr>
        <w:t xml:space="preserve">– </w:t>
      </w:r>
      <w:r w:rsidRPr="00F93344">
        <w:rPr>
          <w:rFonts w:ascii="Times New Roman" w:eastAsia="Times New Roman" w:hAnsi="Times New Roman" w:cs="Times New Roman"/>
          <w:sz w:val="24"/>
          <w:szCs w:val="24"/>
          <w:lang w:eastAsia="bg-BG" w:bidi="bg-BG"/>
        </w:rPr>
        <w:t xml:space="preserve">ЙОРДАНКА </w:t>
      </w:r>
      <w:r w:rsidR="00B541EC">
        <w:rPr>
          <w:rFonts w:ascii="Times New Roman" w:eastAsia="Times New Roman" w:hAnsi="Times New Roman" w:cs="Times New Roman"/>
          <w:sz w:val="24"/>
          <w:szCs w:val="24"/>
          <w:lang w:eastAsia="bg-BG" w:bidi="bg-BG"/>
        </w:rPr>
        <w:t>*****</w:t>
      </w:r>
      <w:r w:rsidRPr="00F93344">
        <w:rPr>
          <w:rFonts w:ascii="Times New Roman" w:eastAsia="Times New Roman" w:hAnsi="Times New Roman" w:cs="Times New Roman"/>
          <w:sz w:val="24"/>
          <w:szCs w:val="24"/>
          <w:lang w:eastAsia="bg-BG" w:bidi="bg-BG"/>
        </w:rPr>
        <w:t xml:space="preserve"> ДЖИНСКА </w:t>
      </w:r>
      <w:r w:rsidRPr="00F93344">
        <w:rPr>
          <w:rFonts w:ascii="Times New Roman" w:eastAsia="Times New Roman" w:hAnsi="Times New Roman" w:cs="Times New Roman"/>
          <w:sz w:val="24"/>
          <w:szCs w:val="24"/>
          <w:lang w:eastAsia="bg-BG"/>
        </w:rPr>
        <w:t xml:space="preserve">с ЕГН: </w:t>
      </w:r>
      <w:r w:rsidR="00B541EC">
        <w:rPr>
          <w:rFonts w:ascii="Times New Roman" w:eastAsia="Times New Roman" w:hAnsi="Times New Roman" w:cs="Times New Roman"/>
          <w:color w:val="000000"/>
          <w:sz w:val="24"/>
          <w:szCs w:val="24"/>
          <w:lang w:eastAsia="bg-BG"/>
        </w:rPr>
        <w:t>********</w:t>
      </w:r>
      <w:r w:rsidRPr="00F93344">
        <w:rPr>
          <w:rFonts w:ascii="Times New Roman" w:eastAsia="Times New Roman" w:hAnsi="Times New Roman" w:cs="Times New Roman"/>
          <w:b/>
          <w:sz w:val="24"/>
          <w:szCs w:val="24"/>
          <w:lang w:eastAsia="bg-BG"/>
        </w:rPr>
        <w:t>.</w:t>
      </w:r>
    </w:p>
    <w:p w:rsidR="00F93344" w:rsidRPr="00F93344" w:rsidRDefault="00F93344" w:rsidP="00F93344">
      <w:pPr>
        <w:spacing w:after="0" w:line="240" w:lineRule="auto"/>
        <w:ind w:firstLine="720"/>
        <w:jc w:val="both"/>
        <w:rPr>
          <w:rFonts w:ascii="Times New Roman" w:eastAsia="Times New Roman" w:hAnsi="Times New Roman" w:cs="Times New Roman"/>
          <w:b/>
          <w:sz w:val="24"/>
          <w:szCs w:val="24"/>
          <w:lang w:eastAsia="bg-BG"/>
        </w:rPr>
      </w:pPr>
      <w:r w:rsidRPr="00F93344">
        <w:rPr>
          <w:rFonts w:ascii="Times New Roman" w:eastAsia="Times New Roman" w:hAnsi="Times New Roman" w:cs="Times New Roman"/>
          <w:b/>
          <w:sz w:val="24"/>
          <w:szCs w:val="24"/>
          <w:lang w:eastAsia="bg-BG"/>
        </w:rPr>
        <w:t xml:space="preserve">III. </w:t>
      </w:r>
      <w:r w:rsidRPr="00F93344">
        <w:rPr>
          <w:rFonts w:ascii="Times New Roman" w:eastAsia="Times New Roman" w:hAnsi="Times New Roman" w:cs="Times New Roman"/>
          <w:sz w:val="24"/>
          <w:szCs w:val="24"/>
          <w:lang w:eastAsia="bg-BG"/>
        </w:rPr>
        <w:t xml:space="preserve">Обезсилва издаденото на Атанас </w:t>
      </w:r>
      <w:r w:rsidR="00B541EC">
        <w:rPr>
          <w:rFonts w:ascii="Times New Roman" w:eastAsia="Times New Roman" w:hAnsi="Times New Roman" w:cs="Times New Roman"/>
          <w:sz w:val="24"/>
          <w:szCs w:val="24"/>
          <w:lang w:eastAsia="bg-BG"/>
        </w:rPr>
        <w:t>******</w:t>
      </w:r>
      <w:r w:rsidRPr="00F93344">
        <w:rPr>
          <w:rFonts w:ascii="Times New Roman" w:eastAsia="Times New Roman" w:hAnsi="Times New Roman" w:cs="Times New Roman"/>
          <w:sz w:val="24"/>
          <w:szCs w:val="24"/>
          <w:lang w:eastAsia="bg-BG"/>
        </w:rPr>
        <w:t xml:space="preserve"> Куковски </w:t>
      </w:r>
      <w:r w:rsidR="00425DBB">
        <w:rPr>
          <w:rFonts w:ascii="Times New Roman" w:eastAsia="Times New Roman" w:hAnsi="Times New Roman" w:cs="Times New Roman"/>
          <w:sz w:val="24"/>
          <w:szCs w:val="24"/>
          <w:lang w:eastAsia="bg-BG"/>
        </w:rPr>
        <w:t xml:space="preserve"> - </w:t>
      </w:r>
      <w:r w:rsidRPr="00F93344">
        <w:rPr>
          <w:rFonts w:ascii="Times New Roman" w:eastAsia="Times New Roman" w:hAnsi="Times New Roman" w:cs="Times New Roman"/>
          <w:sz w:val="24"/>
          <w:szCs w:val="24"/>
          <w:lang w:eastAsia="bg-BG"/>
        </w:rPr>
        <w:t>Удостоверение за избран общински съветник № 6 от 06.11.2019г.</w:t>
      </w:r>
    </w:p>
    <w:p w:rsidR="0026306E" w:rsidRDefault="0026306E" w:rsidP="00E16B2A">
      <w:pPr>
        <w:spacing w:after="0" w:line="240" w:lineRule="auto"/>
        <w:ind w:firstLine="708"/>
        <w:jc w:val="both"/>
        <w:rPr>
          <w:rFonts w:ascii="Times New Roman" w:eastAsia="Times New Roman" w:hAnsi="Times New Roman" w:cs="Times New Roman"/>
          <w:sz w:val="24"/>
          <w:szCs w:val="24"/>
          <w:lang w:eastAsia="bg-BG"/>
        </w:rPr>
      </w:pPr>
    </w:p>
    <w:p w:rsidR="00E16B2A" w:rsidRDefault="00251371" w:rsidP="00E16B2A">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Нераздел</w:t>
      </w:r>
      <w:r w:rsidR="00425DBB">
        <w:rPr>
          <w:rFonts w:ascii="Times New Roman" w:eastAsia="Times New Roman" w:hAnsi="Times New Roman" w:cs="Times New Roman"/>
          <w:sz w:val="24"/>
          <w:szCs w:val="24"/>
          <w:lang w:eastAsia="bg-BG"/>
        </w:rPr>
        <w:t>на част от настоящия протокол е</w:t>
      </w:r>
      <w:r w:rsidRPr="003152B6">
        <w:rPr>
          <w:rFonts w:ascii="Times New Roman" w:eastAsia="Times New Roman" w:hAnsi="Times New Roman" w:cs="Times New Roman"/>
          <w:sz w:val="24"/>
          <w:szCs w:val="24"/>
          <w:lang w:eastAsia="bg-BG"/>
        </w:rPr>
        <w:t xml:space="preserve"> присъствен лист с подписите на членовете,</w:t>
      </w:r>
      <w:r w:rsidR="00CC7AF9" w:rsidRPr="003152B6">
        <w:rPr>
          <w:rFonts w:ascii="Times New Roman" w:eastAsia="Times New Roman" w:hAnsi="Times New Roman" w:cs="Times New Roman"/>
          <w:sz w:val="24"/>
          <w:szCs w:val="24"/>
          <w:lang w:val="en-US" w:eastAsia="bg-BG"/>
        </w:rPr>
        <w:t xml:space="preserve"> </w:t>
      </w:r>
      <w:r w:rsidR="00425DBB">
        <w:rPr>
          <w:rFonts w:ascii="Times New Roman" w:eastAsia="Times New Roman" w:hAnsi="Times New Roman" w:cs="Times New Roman"/>
          <w:sz w:val="24"/>
          <w:szCs w:val="24"/>
          <w:lang w:eastAsia="bg-BG"/>
        </w:rPr>
        <w:t xml:space="preserve">присъствали на заседанието </w:t>
      </w:r>
    </w:p>
    <w:p w:rsidR="00251371" w:rsidRPr="003152B6" w:rsidRDefault="00251371" w:rsidP="00E16B2A">
      <w:pPr>
        <w:spacing w:after="0" w:line="240" w:lineRule="auto"/>
        <w:ind w:firstLine="708"/>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 </w:t>
      </w:r>
    </w:p>
    <w:p w:rsidR="00251371" w:rsidRDefault="00251371" w:rsidP="00251371">
      <w:pPr>
        <w:spacing w:after="0" w:line="240" w:lineRule="auto"/>
        <w:ind w:firstLine="709"/>
        <w:jc w:val="both"/>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 След изчерпване на въпросите от дневни</w:t>
      </w:r>
      <w:r w:rsidR="00255F71">
        <w:rPr>
          <w:rFonts w:ascii="Times New Roman" w:eastAsia="Times New Roman" w:hAnsi="Times New Roman" w:cs="Times New Roman"/>
          <w:sz w:val="24"/>
          <w:szCs w:val="24"/>
          <w:lang w:eastAsia="bg-BG"/>
        </w:rPr>
        <w:t xml:space="preserve">я ред заседанието бе закрито в </w:t>
      </w:r>
      <w:r w:rsidR="00255F71" w:rsidRPr="005346A6">
        <w:rPr>
          <w:rFonts w:ascii="Times New Roman" w:eastAsia="Times New Roman" w:hAnsi="Times New Roman" w:cs="Times New Roman"/>
          <w:sz w:val="24"/>
          <w:szCs w:val="24"/>
          <w:lang w:eastAsia="bg-BG"/>
        </w:rPr>
        <w:t>1</w:t>
      </w:r>
      <w:r w:rsidR="0026306E" w:rsidRPr="005346A6">
        <w:rPr>
          <w:rFonts w:ascii="Times New Roman" w:eastAsia="Times New Roman" w:hAnsi="Times New Roman" w:cs="Times New Roman"/>
          <w:sz w:val="24"/>
          <w:szCs w:val="24"/>
          <w:lang w:eastAsia="bg-BG"/>
        </w:rPr>
        <w:t>8</w:t>
      </w:r>
      <w:r w:rsidR="00255F71" w:rsidRPr="005346A6">
        <w:rPr>
          <w:rFonts w:ascii="Times New Roman" w:eastAsia="Times New Roman" w:hAnsi="Times New Roman" w:cs="Times New Roman"/>
          <w:sz w:val="24"/>
          <w:szCs w:val="24"/>
          <w:lang w:eastAsia="bg-BG"/>
        </w:rPr>
        <w:t>.</w:t>
      </w:r>
      <w:r w:rsidR="00027CBB" w:rsidRPr="005346A6">
        <w:rPr>
          <w:rFonts w:ascii="Times New Roman" w:eastAsia="Times New Roman" w:hAnsi="Times New Roman" w:cs="Times New Roman"/>
          <w:sz w:val="24"/>
          <w:szCs w:val="24"/>
          <w:lang w:eastAsia="bg-BG"/>
        </w:rPr>
        <w:t>15</w:t>
      </w:r>
      <w:r w:rsidR="0065336A" w:rsidRPr="003152B6">
        <w:rPr>
          <w:rFonts w:ascii="Times New Roman" w:eastAsia="Times New Roman" w:hAnsi="Times New Roman" w:cs="Times New Roman"/>
          <w:sz w:val="24"/>
          <w:szCs w:val="24"/>
          <w:lang w:eastAsia="bg-BG"/>
        </w:rPr>
        <w:t xml:space="preserve"> </w:t>
      </w:r>
      <w:r w:rsidRPr="003152B6">
        <w:rPr>
          <w:rFonts w:ascii="Times New Roman" w:eastAsia="Times New Roman" w:hAnsi="Times New Roman" w:cs="Times New Roman"/>
          <w:sz w:val="24"/>
          <w:szCs w:val="24"/>
          <w:lang w:eastAsia="bg-BG"/>
        </w:rPr>
        <w:t>часа.</w:t>
      </w:r>
    </w:p>
    <w:p w:rsidR="003152B6" w:rsidRPr="003152B6" w:rsidRDefault="003152B6" w:rsidP="00251371">
      <w:pPr>
        <w:spacing w:after="0" w:line="240" w:lineRule="auto"/>
        <w:ind w:firstLine="709"/>
        <w:jc w:val="both"/>
        <w:rPr>
          <w:rFonts w:ascii="Times New Roman" w:eastAsia="Times New Roman" w:hAnsi="Times New Roman" w:cs="Times New Roman"/>
          <w:sz w:val="24"/>
          <w:szCs w:val="24"/>
          <w:lang w:eastAsia="bg-BG"/>
        </w:rPr>
      </w:pPr>
    </w:p>
    <w:p w:rsidR="00251371" w:rsidRPr="003152B6" w:rsidRDefault="00251371" w:rsidP="00251371">
      <w:pPr>
        <w:spacing w:after="0" w:line="240" w:lineRule="auto"/>
        <w:ind w:firstLine="709"/>
        <w:jc w:val="both"/>
        <w:rPr>
          <w:rFonts w:ascii="Times New Roman" w:eastAsia="Times New Roman" w:hAnsi="Times New Roman" w:cs="Times New Roman"/>
          <w:sz w:val="24"/>
          <w:szCs w:val="24"/>
          <w:lang w:eastAsia="bg-BG"/>
        </w:rPr>
      </w:pPr>
    </w:p>
    <w:p w:rsidR="00251371" w:rsidRPr="003152B6" w:rsidRDefault="009854D4" w:rsidP="00251371">
      <w:pPr>
        <w:spacing w:after="0" w:line="240" w:lineRule="auto"/>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 xml:space="preserve"> </w:t>
      </w:r>
      <w:r w:rsidR="006C13DE" w:rsidRPr="003152B6">
        <w:rPr>
          <w:rFonts w:ascii="Times New Roman" w:eastAsia="Times New Roman" w:hAnsi="Times New Roman" w:cs="Times New Roman"/>
          <w:sz w:val="24"/>
          <w:szCs w:val="24"/>
          <w:lang w:eastAsia="bg-BG"/>
        </w:rPr>
        <w:t>ПРЕДСЕДАТЕЛ:</w:t>
      </w:r>
    </w:p>
    <w:p w:rsidR="009854D4" w:rsidRPr="003152B6" w:rsidRDefault="006C13DE" w:rsidP="00251371">
      <w:pPr>
        <w:spacing w:after="0" w:line="240" w:lineRule="auto"/>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ab/>
        <w:t>Диана Дишлиева</w:t>
      </w:r>
      <w:r w:rsidR="00E16B2A">
        <w:rPr>
          <w:rFonts w:ascii="Times New Roman" w:eastAsia="Times New Roman" w:hAnsi="Times New Roman" w:cs="Times New Roman"/>
          <w:sz w:val="24"/>
          <w:szCs w:val="24"/>
          <w:lang w:eastAsia="bg-BG"/>
        </w:rPr>
        <w:t xml:space="preserve"> </w:t>
      </w:r>
    </w:p>
    <w:p w:rsidR="009854D4" w:rsidRDefault="009854D4" w:rsidP="00251371">
      <w:pPr>
        <w:spacing w:after="0" w:line="240" w:lineRule="auto"/>
        <w:rPr>
          <w:rFonts w:ascii="Times New Roman" w:eastAsia="Times New Roman" w:hAnsi="Times New Roman" w:cs="Times New Roman"/>
          <w:sz w:val="24"/>
          <w:szCs w:val="24"/>
          <w:lang w:eastAsia="bg-BG"/>
        </w:rPr>
      </w:pPr>
    </w:p>
    <w:p w:rsidR="00F93344" w:rsidRPr="003152B6" w:rsidRDefault="00F93344" w:rsidP="00251371">
      <w:pPr>
        <w:spacing w:after="0" w:line="240" w:lineRule="auto"/>
        <w:rPr>
          <w:rFonts w:ascii="Times New Roman" w:eastAsia="Times New Roman" w:hAnsi="Times New Roman" w:cs="Times New Roman"/>
          <w:sz w:val="24"/>
          <w:szCs w:val="24"/>
          <w:lang w:eastAsia="bg-BG"/>
        </w:rPr>
      </w:pPr>
    </w:p>
    <w:p w:rsidR="00D25286" w:rsidRPr="003152B6" w:rsidRDefault="00251371" w:rsidP="00D25286">
      <w:pPr>
        <w:spacing w:after="0" w:line="240" w:lineRule="auto"/>
        <w:rPr>
          <w:rFonts w:ascii="Times New Roman" w:eastAsia="Times New Roman" w:hAnsi="Times New Roman" w:cs="Times New Roman"/>
          <w:sz w:val="24"/>
          <w:szCs w:val="24"/>
          <w:lang w:eastAsia="bg-BG"/>
        </w:rPr>
      </w:pPr>
      <w:r w:rsidRPr="003152B6">
        <w:rPr>
          <w:rFonts w:ascii="Times New Roman" w:eastAsia="Times New Roman" w:hAnsi="Times New Roman" w:cs="Times New Roman"/>
          <w:sz w:val="24"/>
          <w:szCs w:val="24"/>
          <w:lang w:eastAsia="bg-BG"/>
        </w:rPr>
        <w:t>СЕКРЕТАР:</w:t>
      </w:r>
    </w:p>
    <w:p w:rsidR="00251371" w:rsidRPr="00251371" w:rsidRDefault="009854D4" w:rsidP="00027CBB">
      <w:pPr>
        <w:spacing w:after="0" w:line="240" w:lineRule="auto"/>
        <w:ind w:firstLine="708"/>
        <w:rPr>
          <w:rFonts w:ascii="Times New Roman" w:eastAsia="Times New Roman" w:hAnsi="Times New Roman" w:cs="Times New Roman"/>
          <w:sz w:val="24"/>
          <w:szCs w:val="24"/>
          <w:lang w:eastAsia="bg-BG"/>
        </w:rPr>
      </w:pPr>
      <w:r w:rsidRPr="003152B6">
        <w:rPr>
          <w:rFonts w:ascii="Times New Roman" w:hAnsi="Times New Roman" w:cs="Times New Roman"/>
        </w:rPr>
        <w:t>Николай Марковски</w:t>
      </w:r>
      <w:r w:rsidR="00E16B2A">
        <w:rPr>
          <w:rFonts w:ascii="Times New Roman" w:hAnsi="Times New Roman" w:cs="Times New Roman"/>
        </w:rPr>
        <w:t xml:space="preserve"> </w:t>
      </w:r>
    </w:p>
    <w:sectPr w:rsidR="00251371" w:rsidRPr="00251371" w:rsidSect="006C31AF">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1AC"/>
    <w:multiLevelType w:val="multilevel"/>
    <w:tmpl w:val="53B8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648D6"/>
    <w:multiLevelType w:val="hybridMultilevel"/>
    <w:tmpl w:val="2996EDFA"/>
    <w:lvl w:ilvl="0" w:tplc="86CE1DDE">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1534296E"/>
    <w:multiLevelType w:val="multilevel"/>
    <w:tmpl w:val="3D204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77FCB"/>
    <w:multiLevelType w:val="hybridMultilevel"/>
    <w:tmpl w:val="8B387FD6"/>
    <w:lvl w:ilvl="0" w:tplc="56CE921A">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2BC67D18"/>
    <w:multiLevelType w:val="hybridMultilevel"/>
    <w:tmpl w:val="2996EDFA"/>
    <w:lvl w:ilvl="0" w:tplc="86CE1DDE">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4C9663C6"/>
    <w:multiLevelType w:val="hybridMultilevel"/>
    <w:tmpl w:val="C40A4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4F2F7F"/>
    <w:multiLevelType w:val="multilevel"/>
    <w:tmpl w:val="A4D6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93F27"/>
    <w:multiLevelType w:val="hybridMultilevel"/>
    <w:tmpl w:val="363886E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15" w:hanging="360"/>
      </w:pPr>
    </w:lvl>
    <w:lvl w:ilvl="2" w:tplc="0402001B" w:tentative="1">
      <w:start w:val="1"/>
      <w:numFmt w:val="lowerRoman"/>
      <w:lvlText w:val="%3."/>
      <w:lvlJc w:val="right"/>
      <w:pPr>
        <w:ind w:left="1735" w:hanging="180"/>
      </w:pPr>
    </w:lvl>
    <w:lvl w:ilvl="3" w:tplc="0402000F" w:tentative="1">
      <w:start w:val="1"/>
      <w:numFmt w:val="decimal"/>
      <w:lvlText w:val="%4."/>
      <w:lvlJc w:val="left"/>
      <w:pPr>
        <w:ind w:left="2455" w:hanging="360"/>
      </w:pPr>
    </w:lvl>
    <w:lvl w:ilvl="4" w:tplc="04020019" w:tentative="1">
      <w:start w:val="1"/>
      <w:numFmt w:val="lowerLetter"/>
      <w:lvlText w:val="%5."/>
      <w:lvlJc w:val="left"/>
      <w:pPr>
        <w:ind w:left="3175" w:hanging="360"/>
      </w:pPr>
    </w:lvl>
    <w:lvl w:ilvl="5" w:tplc="0402001B" w:tentative="1">
      <w:start w:val="1"/>
      <w:numFmt w:val="lowerRoman"/>
      <w:lvlText w:val="%6."/>
      <w:lvlJc w:val="right"/>
      <w:pPr>
        <w:ind w:left="3895" w:hanging="180"/>
      </w:pPr>
    </w:lvl>
    <w:lvl w:ilvl="6" w:tplc="0402000F" w:tentative="1">
      <w:start w:val="1"/>
      <w:numFmt w:val="decimal"/>
      <w:lvlText w:val="%7."/>
      <w:lvlJc w:val="left"/>
      <w:pPr>
        <w:ind w:left="4615" w:hanging="360"/>
      </w:pPr>
    </w:lvl>
    <w:lvl w:ilvl="7" w:tplc="04020019" w:tentative="1">
      <w:start w:val="1"/>
      <w:numFmt w:val="lowerLetter"/>
      <w:lvlText w:val="%8."/>
      <w:lvlJc w:val="left"/>
      <w:pPr>
        <w:ind w:left="5335" w:hanging="360"/>
      </w:pPr>
    </w:lvl>
    <w:lvl w:ilvl="8" w:tplc="0402001B" w:tentative="1">
      <w:start w:val="1"/>
      <w:numFmt w:val="lowerRoman"/>
      <w:lvlText w:val="%9."/>
      <w:lvlJc w:val="right"/>
      <w:pPr>
        <w:ind w:left="6055" w:hanging="180"/>
      </w:pPr>
    </w:lvl>
  </w:abstractNum>
  <w:abstractNum w:abstractNumId="8" w15:restartNumberingAfterBreak="0">
    <w:nsid w:val="637B3434"/>
    <w:multiLevelType w:val="hybridMultilevel"/>
    <w:tmpl w:val="2996EDFA"/>
    <w:lvl w:ilvl="0" w:tplc="86CE1DDE">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63C13DFD"/>
    <w:multiLevelType w:val="hybridMultilevel"/>
    <w:tmpl w:val="2996EDFA"/>
    <w:lvl w:ilvl="0" w:tplc="86CE1DDE">
      <w:start w:val="1"/>
      <w:numFmt w:val="decimal"/>
      <w:lvlText w:val="%1."/>
      <w:lvlJc w:val="left"/>
      <w:pPr>
        <w:ind w:left="1069" w:hanging="360"/>
      </w:pPr>
      <w:rPr>
        <w:rFonts w:eastAsia="Times New Roman"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6EF74EC9"/>
    <w:multiLevelType w:val="hybridMultilevel"/>
    <w:tmpl w:val="2996EDFA"/>
    <w:lvl w:ilvl="0" w:tplc="86CE1DDE">
      <w:start w:val="1"/>
      <w:numFmt w:val="decimal"/>
      <w:lvlText w:val="%1."/>
      <w:lvlJc w:val="left"/>
      <w:pPr>
        <w:ind w:left="1068" w:hanging="360"/>
      </w:pPr>
      <w:rPr>
        <w:rFonts w:eastAsia="Times New Roman"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763E7AC1"/>
    <w:multiLevelType w:val="hybridMultilevel"/>
    <w:tmpl w:val="C40A4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2"/>
  </w:num>
  <w:num w:numId="5">
    <w:abstractNumId w:val="6"/>
  </w:num>
  <w:num w:numId="6">
    <w:abstractNumId w:val="4"/>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C5"/>
    <w:rsid w:val="00027CBB"/>
    <w:rsid w:val="00035DC7"/>
    <w:rsid w:val="00067A3E"/>
    <w:rsid w:val="0007015E"/>
    <w:rsid w:val="000A05EF"/>
    <w:rsid w:val="000A7E49"/>
    <w:rsid w:val="000B44AA"/>
    <w:rsid w:val="000F072C"/>
    <w:rsid w:val="000F4526"/>
    <w:rsid w:val="0016351E"/>
    <w:rsid w:val="001871D6"/>
    <w:rsid w:val="0019716A"/>
    <w:rsid w:val="001C326F"/>
    <w:rsid w:val="001D4465"/>
    <w:rsid w:val="002032D0"/>
    <w:rsid w:val="002112EF"/>
    <w:rsid w:val="00211871"/>
    <w:rsid w:val="00215982"/>
    <w:rsid w:val="00251371"/>
    <w:rsid w:val="00254E22"/>
    <w:rsid w:val="00255F71"/>
    <w:rsid w:val="0026306E"/>
    <w:rsid w:val="002719A2"/>
    <w:rsid w:val="00276E9E"/>
    <w:rsid w:val="002E4B56"/>
    <w:rsid w:val="00303549"/>
    <w:rsid w:val="003142ED"/>
    <w:rsid w:val="003152B6"/>
    <w:rsid w:val="003170CA"/>
    <w:rsid w:val="00334EB5"/>
    <w:rsid w:val="003456A1"/>
    <w:rsid w:val="00384E43"/>
    <w:rsid w:val="00394FDA"/>
    <w:rsid w:val="003C3C9D"/>
    <w:rsid w:val="00425DBB"/>
    <w:rsid w:val="004321E3"/>
    <w:rsid w:val="00492A2B"/>
    <w:rsid w:val="004979FC"/>
    <w:rsid w:val="004E62A5"/>
    <w:rsid w:val="004F431E"/>
    <w:rsid w:val="0050435C"/>
    <w:rsid w:val="005157BF"/>
    <w:rsid w:val="005346A6"/>
    <w:rsid w:val="00535B60"/>
    <w:rsid w:val="00561644"/>
    <w:rsid w:val="00576706"/>
    <w:rsid w:val="00584F67"/>
    <w:rsid w:val="00592FA9"/>
    <w:rsid w:val="005B6D16"/>
    <w:rsid w:val="0065336A"/>
    <w:rsid w:val="0068696F"/>
    <w:rsid w:val="0069247F"/>
    <w:rsid w:val="006A0F0A"/>
    <w:rsid w:val="006C13DE"/>
    <w:rsid w:val="006C16AC"/>
    <w:rsid w:val="006C31AF"/>
    <w:rsid w:val="006C34ED"/>
    <w:rsid w:val="006C7BAE"/>
    <w:rsid w:val="006D01EC"/>
    <w:rsid w:val="006D302D"/>
    <w:rsid w:val="006F3190"/>
    <w:rsid w:val="00707020"/>
    <w:rsid w:val="00744773"/>
    <w:rsid w:val="00754095"/>
    <w:rsid w:val="00770EA1"/>
    <w:rsid w:val="0078141F"/>
    <w:rsid w:val="007845A4"/>
    <w:rsid w:val="00787DF5"/>
    <w:rsid w:val="007959F4"/>
    <w:rsid w:val="007A38C4"/>
    <w:rsid w:val="007B0C1C"/>
    <w:rsid w:val="007F77DE"/>
    <w:rsid w:val="008225A5"/>
    <w:rsid w:val="00822EDE"/>
    <w:rsid w:val="008A4122"/>
    <w:rsid w:val="008C06BA"/>
    <w:rsid w:val="008E3CE9"/>
    <w:rsid w:val="008F05B8"/>
    <w:rsid w:val="009348C6"/>
    <w:rsid w:val="009854D4"/>
    <w:rsid w:val="00991CF6"/>
    <w:rsid w:val="009C0164"/>
    <w:rsid w:val="009E018C"/>
    <w:rsid w:val="009E59BE"/>
    <w:rsid w:val="009F62E3"/>
    <w:rsid w:val="00A21E7F"/>
    <w:rsid w:val="00A2697D"/>
    <w:rsid w:val="00AB3BCA"/>
    <w:rsid w:val="00AC018C"/>
    <w:rsid w:val="00AC14C5"/>
    <w:rsid w:val="00AC3C17"/>
    <w:rsid w:val="00AF0C2B"/>
    <w:rsid w:val="00AF4575"/>
    <w:rsid w:val="00B541EC"/>
    <w:rsid w:val="00B61259"/>
    <w:rsid w:val="00BA1EC2"/>
    <w:rsid w:val="00C6190F"/>
    <w:rsid w:val="00CA69D5"/>
    <w:rsid w:val="00CB442C"/>
    <w:rsid w:val="00CB608A"/>
    <w:rsid w:val="00CC7AF9"/>
    <w:rsid w:val="00D1768D"/>
    <w:rsid w:val="00D25286"/>
    <w:rsid w:val="00D26D9C"/>
    <w:rsid w:val="00D34531"/>
    <w:rsid w:val="00D61722"/>
    <w:rsid w:val="00D72AC6"/>
    <w:rsid w:val="00D84634"/>
    <w:rsid w:val="00DA6921"/>
    <w:rsid w:val="00DC7E13"/>
    <w:rsid w:val="00DD25E1"/>
    <w:rsid w:val="00DD5065"/>
    <w:rsid w:val="00DF676A"/>
    <w:rsid w:val="00E13509"/>
    <w:rsid w:val="00E16B2A"/>
    <w:rsid w:val="00E30BAB"/>
    <w:rsid w:val="00E3556D"/>
    <w:rsid w:val="00E638D8"/>
    <w:rsid w:val="00E65E56"/>
    <w:rsid w:val="00EB3E7D"/>
    <w:rsid w:val="00ED2686"/>
    <w:rsid w:val="00ED475B"/>
    <w:rsid w:val="00F93344"/>
    <w:rsid w:val="00FA6C17"/>
    <w:rsid w:val="00FE75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4EE37-740D-41D2-95D4-9022D3AA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C14C5"/>
    <w:pPr>
      <w:widowControl w:val="0"/>
      <w:suppressAutoHyphens/>
      <w:spacing w:after="120" w:line="240" w:lineRule="auto"/>
    </w:pPr>
    <w:rPr>
      <w:rFonts w:ascii="Times New Roman" w:eastAsia="SimSun" w:hAnsi="Times New Roman" w:cs="Mangal"/>
      <w:kern w:val="2"/>
      <w:sz w:val="24"/>
      <w:szCs w:val="24"/>
      <w:lang w:eastAsia="zh-CN" w:bidi="hi-IN"/>
    </w:rPr>
  </w:style>
  <w:style w:type="character" w:customStyle="1" w:styleId="a4">
    <w:name w:val="Основен текст Знак"/>
    <w:basedOn w:val="a0"/>
    <w:link w:val="a3"/>
    <w:semiHidden/>
    <w:rsid w:val="00AC14C5"/>
    <w:rPr>
      <w:rFonts w:ascii="Times New Roman" w:eastAsia="SimSun" w:hAnsi="Times New Roman" w:cs="Mangal"/>
      <w:kern w:val="2"/>
      <w:sz w:val="24"/>
      <w:szCs w:val="24"/>
      <w:lang w:eastAsia="zh-CN" w:bidi="hi-IN"/>
    </w:rPr>
  </w:style>
  <w:style w:type="paragraph" w:customStyle="1" w:styleId="a5">
    <w:name w:val="Хоризонтална линия"/>
    <w:basedOn w:val="a"/>
    <w:next w:val="a3"/>
    <w:rsid w:val="00AC14C5"/>
    <w:pPr>
      <w:widowControl w:val="0"/>
      <w:suppressLineNumbers/>
      <w:suppressAutoHyphens/>
      <w:spacing w:after="283" w:line="240" w:lineRule="auto"/>
    </w:pPr>
    <w:rPr>
      <w:rFonts w:ascii="Times New Roman" w:eastAsia="SimSun" w:hAnsi="Times New Roman" w:cs="Mangal"/>
      <w:kern w:val="2"/>
      <w:sz w:val="12"/>
      <w:szCs w:val="12"/>
      <w:lang w:eastAsia="zh-CN" w:bidi="hi-IN"/>
    </w:rPr>
  </w:style>
  <w:style w:type="character" w:styleId="a6">
    <w:name w:val="Strong"/>
    <w:basedOn w:val="a0"/>
    <w:qFormat/>
    <w:rsid w:val="00AC14C5"/>
    <w:rPr>
      <w:b/>
      <w:bCs/>
    </w:rPr>
  </w:style>
  <w:style w:type="paragraph" w:customStyle="1" w:styleId="-">
    <w:name w:val="Таблица - съдържание"/>
    <w:basedOn w:val="a"/>
    <w:rsid w:val="00AC14C5"/>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styleId="a7">
    <w:name w:val="List Paragraph"/>
    <w:basedOn w:val="a"/>
    <w:uiPriority w:val="34"/>
    <w:qFormat/>
    <w:rsid w:val="001C326F"/>
    <w:pPr>
      <w:ind w:left="720"/>
      <w:contextualSpacing/>
    </w:pPr>
  </w:style>
  <w:style w:type="paragraph" w:styleId="a8">
    <w:name w:val="Normal (Web)"/>
    <w:basedOn w:val="a"/>
    <w:uiPriority w:val="99"/>
    <w:unhideWhenUsed/>
    <w:rsid w:val="009E018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AF4575"/>
  </w:style>
  <w:style w:type="character" w:styleId="a9">
    <w:name w:val="Hyperlink"/>
    <w:basedOn w:val="a0"/>
    <w:uiPriority w:val="99"/>
    <w:semiHidden/>
    <w:unhideWhenUsed/>
    <w:rsid w:val="00AF4575"/>
    <w:rPr>
      <w:color w:val="0000FF"/>
      <w:u w:val="single"/>
    </w:rPr>
  </w:style>
  <w:style w:type="paragraph" w:styleId="aa">
    <w:name w:val="Balloon Text"/>
    <w:basedOn w:val="a"/>
    <w:link w:val="ab"/>
    <w:uiPriority w:val="99"/>
    <w:semiHidden/>
    <w:unhideWhenUsed/>
    <w:rsid w:val="0007015E"/>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07015E"/>
    <w:rPr>
      <w:rFonts w:ascii="Tahoma" w:hAnsi="Tahoma" w:cs="Tahoma"/>
      <w:sz w:val="16"/>
      <w:szCs w:val="16"/>
    </w:rPr>
  </w:style>
  <w:style w:type="table" w:styleId="ac">
    <w:name w:val="Table Grid"/>
    <w:basedOn w:val="a1"/>
    <w:uiPriority w:val="39"/>
    <w:rsid w:val="0003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CB4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5945">
      <w:bodyDiv w:val="1"/>
      <w:marLeft w:val="0"/>
      <w:marRight w:val="0"/>
      <w:marTop w:val="0"/>
      <w:marBottom w:val="0"/>
      <w:divBdr>
        <w:top w:val="none" w:sz="0" w:space="0" w:color="auto"/>
        <w:left w:val="none" w:sz="0" w:space="0" w:color="auto"/>
        <w:bottom w:val="none" w:sz="0" w:space="0" w:color="auto"/>
        <w:right w:val="none" w:sz="0" w:space="0" w:color="auto"/>
      </w:divBdr>
    </w:div>
    <w:div w:id="207306340">
      <w:bodyDiv w:val="1"/>
      <w:marLeft w:val="0"/>
      <w:marRight w:val="0"/>
      <w:marTop w:val="0"/>
      <w:marBottom w:val="0"/>
      <w:divBdr>
        <w:top w:val="none" w:sz="0" w:space="0" w:color="auto"/>
        <w:left w:val="none" w:sz="0" w:space="0" w:color="auto"/>
        <w:bottom w:val="none" w:sz="0" w:space="0" w:color="auto"/>
        <w:right w:val="none" w:sz="0" w:space="0" w:color="auto"/>
      </w:divBdr>
    </w:div>
    <w:div w:id="540173682">
      <w:bodyDiv w:val="1"/>
      <w:marLeft w:val="0"/>
      <w:marRight w:val="0"/>
      <w:marTop w:val="0"/>
      <w:marBottom w:val="0"/>
      <w:divBdr>
        <w:top w:val="none" w:sz="0" w:space="0" w:color="auto"/>
        <w:left w:val="none" w:sz="0" w:space="0" w:color="auto"/>
        <w:bottom w:val="none" w:sz="0" w:space="0" w:color="auto"/>
        <w:right w:val="none" w:sz="0" w:space="0" w:color="auto"/>
      </w:divBdr>
    </w:div>
    <w:div w:id="660158994">
      <w:bodyDiv w:val="1"/>
      <w:marLeft w:val="0"/>
      <w:marRight w:val="0"/>
      <w:marTop w:val="0"/>
      <w:marBottom w:val="0"/>
      <w:divBdr>
        <w:top w:val="none" w:sz="0" w:space="0" w:color="auto"/>
        <w:left w:val="none" w:sz="0" w:space="0" w:color="auto"/>
        <w:bottom w:val="none" w:sz="0" w:space="0" w:color="auto"/>
        <w:right w:val="none" w:sz="0" w:space="0" w:color="auto"/>
      </w:divBdr>
    </w:div>
    <w:div w:id="667975138">
      <w:bodyDiv w:val="1"/>
      <w:marLeft w:val="0"/>
      <w:marRight w:val="0"/>
      <w:marTop w:val="0"/>
      <w:marBottom w:val="0"/>
      <w:divBdr>
        <w:top w:val="none" w:sz="0" w:space="0" w:color="auto"/>
        <w:left w:val="none" w:sz="0" w:space="0" w:color="auto"/>
        <w:bottom w:val="none" w:sz="0" w:space="0" w:color="auto"/>
        <w:right w:val="none" w:sz="0" w:space="0" w:color="auto"/>
      </w:divBdr>
    </w:div>
    <w:div w:id="691230486">
      <w:bodyDiv w:val="1"/>
      <w:marLeft w:val="0"/>
      <w:marRight w:val="0"/>
      <w:marTop w:val="0"/>
      <w:marBottom w:val="0"/>
      <w:divBdr>
        <w:top w:val="none" w:sz="0" w:space="0" w:color="auto"/>
        <w:left w:val="none" w:sz="0" w:space="0" w:color="auto"/>
        <w:bottom w:val="none" w:sz="0" w:space="0" w:color="auto"/>
        <w:right w:val="none" w:sz="0" w:space="0" w:color="auto"/>
      </w:divBdr>
    </w:div>
    <w:div w:id="1101995044">
      <w:bodyDiv w:val="1"/>
      <w:marLeft w:val="0"/>
      <w:marRight w:val="0"/>
      <w:marTop w:val="0"/>
      <w:marBottom w:val="0"/>
      <w:divBdr>
        <w:top w:val="none" w:sz="0" w:space="0" w:color="auto"/>
        <w:left w:val="none" w:sz="0" w:space="0" w:color="auto"/>
        <w:bottom w:val="none" w:sz="0" w:space="0" w:color="auto"/>
        <w:right w:val="none" w:sz="0" w:space="0" w:color="auto"/>
      </w:divBdr>
    </w:div>
    <w:div w:id="1384207495">
      <w:bodyDiv w:val="1"/>
      <w:marLeft w:val="0"/>
      <w:marRight w:val="0"/>
      <w:marTop w:val="0"/>
      <w:marBottom w:val="0"/>
      <w:divBdr>
        <w:top w:val="none" w:sz="0" w:space="0" w:color="auto"/>
        <w:left w:val="none" w:sz="0" w:space="0" w:color="auto"/>
        <w:bottom w:val="none" w:sz="0" w:space="0" w:color="auto"/>
        <w:right w:val="none" w:sz="0" w:space="0" w:color="auto"/>
      </w:divBdr>
    </w:div>
    <w:div w:id="1553611707">
      <w:bodyDiv w:val="1"/>
      <w:marLeft w:val="0"/>
      <w:marRight w:val="0"/>
      <w:marTop w:val="0"/>
      <w:marBottom w:val="0"/>
      <w:divBdr>
        <w:top w:val="none" w:sz="0" w:space="0" w:color="auto"/>
        <w:left w:val="none" w:sz="0" w:space="0" w:color="auto"/>
        <w:bottom w:val="none" w:sz="0" w:space="0" w:color="auto"/>
        <w:right w:val="none" w:sz="0" w:space="0" w:color="auto"/>
      </w:divBdr>
    </w:div>
    <w:div w:id="1609266343">
      <w:bodyDiv w:val="1"/>
      <w:marLeft w:val="0"/>
      <w:marRight w:val="0"/>
      <w:marTop w:val="0"/>
      <w:marBottom w:val="0"/>
      <w:divBdr>
        <w:top w:val="none" w:sz="0" w:space="0" w:color="auto"/>
        <w:left w:val="none" w:sz="0" w:space="0" w:color="auto"/>
        <w:bottom w:val="none" w:sz="0" w:space="0" w:color="auto"/>
        <w:right w:val="none" w:sz="0" w:space="0" w:color="auto"/>
      </w:divBdr>
    </w:div>
    <w:div w:id="1650280588">
      <w:bodyDiv w:val="1"/>
      <w:marLeft w:val="0"/>
      <w:marRight w:val="0"/>
      <w:marTop w:val="0"/>
      <w:marBottom w:val="0"/>
      <w:divBdr>
        <w:top w:val="none" w:sz="0" w:space="0" w:color="auto"/>
        <w:left w:val="none" w:sz="0" w:space="0" w:color="auto"/>
        <w:bottom w:val="none" w:sz="0" w:space="0" w:color="auto"/>
        <w:right w:val="none" w:sz="0" w:space="0" w:color="auto"/>
      </w:divBdr>
    </w:div>
    <w:div w:id="1703243096">
      <w:bodyDiv w:val="1"/>
      <w:marLeft w:val="0"/>
      <w:marRight w:val="0"/>
      <w:marTop w:val="0"/>
      <w:marBottom w:val="0"/>
      <w:divBdr>
        <w:top w:val="none" w:sz="0" w:space="0" w:color="auto"/>
        <w:left w:val="none" w:sz="0" w:space="0" w:color="auto"/>
        <w:bottom w:val="none" w:sz="0" w:space="0" w:color="auto"/>
        <w:right w:val="none" w:sz="0" w:space="0" w:color="auto"/>
      </w:divBdr>
    </w:div>
    <w:div w:id="1764691921">
      <w:bodyDiv w:val="1"/>
      <w:marLeft w:val="0"/>
      <w:marRight w:val="0"/>
      <w:marTop w:val="0"/>
      <w:marBottom w:val="0"/>
      <w:divBdr>
        <w:top w:val="none" w:sz="0" w:space="0" w:color="auto"/>
        <w:left w:val="none" w:sz="0" w:space="0" w:color="auto"/>
        <w:bottom w:val="none" w:sz="0" w:space="0" w:color="auto"/>
        <w:right w:val="none" w:sz="0" w:space="0" w:color="auto"/>
      </w:divBdr>
    </w:div>
    <w:div w:id="18627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8512</Characters>
  <Application>Microsoft Office Word</Application>
  <DocSecurity>0</DocSecurity>
  <Lines>70</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dc:creator>
  <cp:lastModifiedBy>HpPC</cp:lastModifiedBy>
  <cp:revision>2</cp:revision>
  <cp:lastPrinted>2020-03-04T15:59:00Z</cp:lastPrinted>
  <dcterms:created xsi:type="dcterms:W3CDTF">2022-02-11T16:40:00Z</dcterms:created>
  <dcterms:modified xsi:type="dcterms:W3CDTF">2022-02-11T16:40:00Z</dcterms:modified>
</cp:coreProperties>
</file>