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3152B6" w:rsidRDefault="00AC14C5">
      <w:pPr>
        <w:rPr>
          <w:rFonts w:ascii="Times New Roman" w:hAnsi="Times New Roman" w:cs="Times New Roman"/>
          <w:sz w:val="28"/>
          <w:szCs w:val="28"/>
        </w:rPr>
      </w:pP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  <w:sz w:val="28"/>
          <w:szCs w:val="28"/>
        </w:rPr>
        <w:t>П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Р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Т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К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3152B6">
        <w:rPr>
          <w:rFonts w:ascii="Times New Roman" w:hAnsi="Times New Roman" w:cs="Times New Roman"/>
          <w:sz w:val="28"/>
          <w:szCs w:val="28"/>
        </w:rPr>
        <w:t>Л  №</w:t>
      </w:r>
      <w:r w:rsidR="00255F71">
        <w:rPr>
          <w:rFonts w:ascii="Times New Roman" w:hAnsi="Times New Roman" w:cs="Times New Roman"/>
          <w:sz w:val="28"/>
          <w:szCs w:val="28"/>
        </w:rPr>
        <w:t xml:space="preserve"> </w:t>
      </w:r>
      <w:r w:rsidR="00E16B2A">
        <w:rPr>
          <w:rFonts w:ascii="Times New Roman" w:hAnsi="Times New Roman" w:cs="Times New Roman"/>
          <w:sz w:val="28"/>
          <w:szCs w:val="28"/>
        </w:rPr>
        <w:t>32</w:t>
      </w:r>
    </w:p>
    <w:p w:rsidR="00AC14C5" w:rsidRPr="003152B6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3152B6" w:rsidRDefault="00AC14C5" w:rsidP="003456A1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3152B6">
        <w:rPr>
          <w:rFonts w:cs="Times New Roman"/>
          <w:sz w:val="24"/>
          <w:szCs w:val="24"/>
        </w:rPr>
        <w:t xml:space="preserve">     Днес,</w:t>
      </w:r>
      <w:r w:rsidR="001C326F" w:rsidRPr="003152B6">
        <w:rPr>
          <w:rFonts w:cs="Times New Roman"/>
          <w:sz w:val="24"/>
          <w:szCs w:val="24"/>
        </w:rPr>
        <w:t xml:space="preserve"> </w:t>
      </w:r>
      <w:r w:rsidR="00E16B2A">
        <w:rPr>
          <w:rFonts w:cs="Times New Roman"/>
          <w:sz w:val="24"/>
          <w:szCs w:val="24"/>
        </w:rPr>
        <w:t>12.01.2022</w:t>
      </w:r>
      <w:r w:rsidR="007F77DE" w:rsidRPr="003152B6">
        <w:rPr>
          <w:rFonts w:cs="Times New Roman"/>
          <w:sz w:val="24"/>
          <w:szCs w:val="24"/>
        </w:rPr>
        <w:t xml:space="preserve"> година от 17.3</w:t>
      </w:r>
      <w:r w:rsidRPr="003152B6">
        <w:rPr>
          <w:rFonts w:cs="Times New Roman"/>
          <w:sz w:val="24"/>
          <w:szCs w:val="24"/>
        </w:rPr>
        <w:t xml:space="preserve">0 часа се проведе </w:t>
      </w:r>
      <w:r w:rsidR="001C326F" w:rsidRPr="003152B6">
        <w:rPr>
          <w:rFonts w:cs="Times New Roman"/>
          <w:sz w:val="24"/>
          <w:szCs w:val="24"/>
        </w:rPr>
        <w:t>заседание на</w:t>
      </w:r>
      <w:r w:rsidRPr="003152B6">
        <w:rPr>
          <w:rFonts w:cs="Times New Roman"/>
          <w:sz w:val="24"/>
          <w:szCs w:val="24"/>
        </w:rPr>
        <w:t xml:space="preserve"> Общ</w:t>
      </w:r>
      <w:r w:rsidR="003456A1" w:rsidRPr="003152B6">
        <w:rPr>
          <w:rFonts w:cs="Times New Roman"/>
          <w:sz w:val="24"/>
          <w:szCs w:val="24"/>
        </w:rPr>
        <w:t>инска избирателна комисия- Хисаря</w:t>
      </w:r>
      <w:r w:rsidRPr="003152B6">
        <w:rPr>
          <w:rFonts w:cs="Times New Roman"/>
          <w:sz w:val="24"/>
          <w:szCs w:val="24"/>
        </w:rPr>
        <w:t>,</w:t>
      </w:r>
      <w:r w:rsidR="000F072C" w:rsidRPr="003152B6">
        <w:rPr>
          <w:rFonts w:cs="Times New Roman"/>
          <w:sz w:val="24"/>
          <w:szCs w:val="24"/>
        </w:rPr>
        <w:t xml:space="preserve"> назначена с решение № 907-МИ</w:t>
      </w:r>
      <w:r w:rsidR="003456A1" w:rsidRPr="003152B6">
        <w:rPr>
          <w:rFonts w:cs="Times New Roman"/>
          <w:sz w:val="24"/>
          <w:szCs w:val="24"/>
        </w:rPr>
        <w:t xml:space="preserve"> от 30.08.2019</w:t>
      </w:r>
      <w:r w:rsidRPr="003152B6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3152B6" w:rsidRDefault="00AC14C5" w:rsidP="006C31AF">
      <w:pPr>
        <w:pStyle w:val="a3"/>
        <w:ind w:firstLine="709"/>
        <w:rPr>
          <w:rFonts w:cs="Times New Roman"/>
        </w:rPr>
      </w:pPr>
      <w:r w:rsidRPr="003152B6">
        <w:rPr>
          <w:rFonts w:cs="Times New Roman"/>
        </w:rPr>
        <w:t xml:space="preserve">     На заседанието присъстват:</w:t>
      </w:r>
    </w:p>
    <w:tbl>
      <w:tblPr>
        <w:tblStyle w:val="ac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8E3CE9" w:rsidRPr="003152B6" w:rsidTr="00E65E56">
        <w:trPr>
          <w:trHeight w:val="290"/>
        </w:trPr>
        <w:tc>
          <w:tcPr>
            <w:tcW w:w="3397" w:type="dxa"/>
          </w:tcPr>
          <w:p w:rsidR="008E3CE9" w:rsidRPr="003152B6" w:rsidRDefault="008E3CE9" w:rsidP="008E3CE9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8E3CE9" w:rsidRPr="003152B6" w:rsidRDefault="008E3CE9" w:rsidP="008E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Димова Дечевска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Николай Бойнов Марковски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Мария Добрева Кинарова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Тинка Иванова Салутска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Мартин Мартинов Джинджев</w:t>
            </w:r>
          </w:p>
        </w:tc>
      </w:tr>
      <w:tr w:rsidR="008E3CE9" w:rsidRPr="003152B6" w:rsidTr="00E65E56">
        <w:trPr>
          <w:trHeight w:val="290"/>
        </w:trPr>
        <w:tc>
          <w:tcPr>
            <w:tcW w:w="3397" w:type="dxa"/>
          </w:tcPr>
          <w:p w:rsidR="008E3CE9" w:rsidRPr="003152B6" w:rsidRDefault="008E3CE9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3CE9" w:rsidRPr="003152B6" w:rsidRDefault="008E3CE9" w:rsidP="00AA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Иванова Дишкелова</w:t>
            </w:r>
          </w:p>
        </w:tc>
      </w:tr>
    </w:tbl>
    <w:p w:rsidR="006C31AF" w:rsidRPr="003152B6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3152B6">
        <w:rPr>
          <w:rFonts w:ascii="Times New Roman" w:hAnsi="Times New Roman" w:cs="Times New Roman"/>
          <w:sz w:val="24"/>
          <w:szCs w:val="24"/>
        </w:rPr>
        <w:tab/>
      </w:r>
      <w:r w:rsidR="00AC14C5" w:rsidRPr="003152B6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85, ал.3 от ИК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Pr="003152B6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6306E" w:rsidRPr="002630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</w:t>
      </w:r>
      <w:r w:rsidR="008F05B8" w:rsidRPr="002630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надесет </w:t>
      </w:r>
      <w:r w:rsidR="00744773" w:rsidRPr="002630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члена</w:t>
      </w:r>
      <w:r w:rsidR="00744773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заседанието на комисията не присъства Ангелина Петрова Петришка.</w:t>
      </w:r>
    </w:p>
    <w:p w:rsidR="00744773" w:rsidRPr="003152B6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3152B6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3152B6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2697D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</w:tcPr>
          <w:p w:rsidR="0065336A" w:rsidRPr="003152B6" w:rsidRDefault="00E16B2A" w:rsidP="0065336A">
            <w:pPr>
              <w:jc w:val="both"/>
              <w:rPr>
                <w:rFonts w:ascii="Times New Roman" w:hAnsi="Times New Roman" w:cs="Times New Roman"/>
              </w:rPr>
            </w:pPr>
            <w:r w:rsidRPr="00E16B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Предсрочно прекратяване на пълномощията на избран общински съветник, поради установена несъвместимост със заеманата от него длъжност „общински съветник” за мандат 2019-2023 година въз основа на Доклад на Постоянната комисия по икономика, бюджет, финанси, антикорупция и конфликт на интереси при Общински съвет – Хисаря - Комисия по §2, ал. 5 от ДР на ЗПКОНПИ и изпълнение на указание на ЦИК по чл. 57, ал. 1, т. 2 от ИК. </w:t>
            </w:r>
          </w:p>
        </w:tc>
      </w:tr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</w:tcPr>
          <w:p w:rsidR="0065336A" w:rsidRPr="003152B6" w:rsidRDefault="00255F71" w:rsidP="006533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Разни</w:t>
            </w:r>
          </w:p>
        </w:tc>
      </w:tr>
    </w:tbl>
    <w:p w:rsidR="00DD25E1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Пристъпи се към гласуване на така предложения дневен ред. 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3152B6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Pr="003152B6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306E" w:rsidRPr="0026306E" w:rsidRDefault="0026306E" w:rsidP="00263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 с всички документи по преписката, ОИК Хисаря на свое заседание на 12 януари 2022 г., Протокол № 32 от 12.01.2022 г. в т. 1, подложи на гласуване проект на решение и не постигна необходимото мнозинство от 2/3 от присъстващите членове. О</w:t>
      </w:r>
      <w:r w:rsidR="00112191">
        <w:rPr>
          <w:rFonts w:ascii="Times New Roman" w:eastAsia="Times New Roman" w:hAnsi="Times New Roman" w:cs="Times New Roman"/>
          <w:sz w:val="24"/>
          <w:szCs w:val="24"/>
          <w:lang w:eastAsia="bg-BG"/>
        </w:rPr>
        <w:t>т присъстващите 12</w:t>
      </w:r>
      <w:bookmarkStart w:id="0" w:name="_GoBack"/>
      <w:bookmarkEnd w:id="0"/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ОИК Хисаря за горецитираното предложение за проект на решение гласуваха „ЗА“ – 2 члена, „ПРОТИВ“ – 10 члена. </w:t>
      </w:r>
    </w:p>
    <w:p w:rsidR="0026306E" w:rsidRPr="0026306E" w:rsidRDefault="0026306E" w:rsidP="00263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гласуване на решението си ОИК - Хисаря, не постигна необходимото мнозинство от присъстващите членове, поради което е налице отхвърляне на решението по смисъла на чл. 85, ал. 4, изр. 2 от ИК.</w:t>
      </w:r>
    </w:p>
    <w:p w:rsidR="003C3C9D" w:rsidRPr="003C3C9D" w:rsidRDefault="00E13509" w:rsidP="003C3C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16B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155</w:t>
      </w:r>
      <w:r w:rsidR="00787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34E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6306E" w:rsidRPr="0026306E" w:rsidRDefault="0026306E" w:rsidP="00263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24 и чл. 85, ал. 4, от Изборния кодекс, ОИК Хисаря</w:t>
      </w:r>
    </w:p>
    <w:p w:rsidR="0026306E" w:rsidRPr="0026306E" w:rsidRDefault="0026306E" w:rsidP="00263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0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6306E" w:rsidRPr="0026306E" w:rsidRDefault="0026306E" w:rsidP="0026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0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ПОСТАНОВЯВА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за отхвърляне по смисъла на чл. 85, ал. 4 от Изборния кодекс, поради липса на постигнато съгласие на 2/3 от мнозинството..</w:t>
      </w:r>
    </w:p>
    <w:p w:rsidR="0026306E" w:rsidRDefault="0026306E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B2A" w:rsidRDefault="00251371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 w:rsidRPr="00315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 на заседанието и списък с отбелязване начина на гласуване на членовете на ОИК по  взетите решения.</w:t>
      </w:r>
    </w:p>
    <w:p w:rsidR="00251371" w:rsidRPr="003152B6" w:rsidRDefault="00251371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255F71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заседанието бе закрито в 1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55F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55F7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533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3152B6" w:rsidRPr="003152B6" w:rsidRDefault="003152B6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0B19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</w:p>
    <w:p w:rsidR="009854D4" w:rsidRPr="003152B6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E16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54D4" w:rsidRPr="003152B6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Pr="003152B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0B19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</w:p>
    <w:p w:rsidR="00251371" w:rsidRPr="003152B6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</w:rPr>
        <w:t>Николай Марковски</w:t>
      </w:r>
      <w:r w:rsidR="00E16B2A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77FCB"/>
    <w:multiLevelType w:val="hybridMultilevel"/>
    <w:tmpl w:val="8B387FD6"/>
    <w:lvl w:ilvl="0" w:tplc="56CE92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A05EF"/>
    <w:rsid w:val="000A7E49"/>
    <w:rsid w:val="000B19B4"/>
    <w:rsid w:val="000B44AA"/>
    <w:rsid w:val="000F072C"/>
    <w:rsid w:val="000F4526"/>
    <w:rsid w:val="00112191"/>
    <w:rsid w:val="00161A87"/>
    <w:rsid w:val="0016351E"/>
    <w:rsid w:val="001871D6"/>
    <w:rsid w:val="0019716A"/>
    <w:rsid w:val="001C326F"/>
    <w:rsid w:val="001D4465"/>
    <w:rsid w:val="002032D0"/>
    <w:rsid w:val="002112EF"/>
    <w:rsid w:val="00215982"/>
    <w:rsid w:val="00251371"/>
    <w:rsid w:val="00254E22"/>
    <w:rsid w:val="00255F71"/>
    <w:rsid w:val="0026306E"/>
    <w:rsid w:val="002719A2"/>
    <w:rsid w:val="002E4B56"/>
    <w:rsid w:val="003142ED"/>
    <w:rsid w:val="003152B6"/>
    <w:rsid w:val="003170CA"/>
    <w:rsid w:val="00334EB5"/>
    <w:rsid w:val="003456A1"/>
    <w:rsid w:val="00384E43"/>
    <w:rsid w:val="00394FDA"/>
    <w:rsid w:val="003C3C9D"/>
    <w:rsid w:val="004321E3"/>
    <w:rsid w:val="00492A2B"/>
    <w:rsid w:val="004979FC"/>
    <w:rsid w:val="004E62A5"/>
    <w:rsid w:val="004F431E"/>
    <w:rsid w:val="0050435C"/>
    <w:rsid w:val="005157BF"/>
    <w:rsid w:val="00535B60"/>
    <w:rsid w:val="00561644"/>
    <w:rsid w:val="00584F67"/>
    <w:rsid w:val="00592FA9"/>
    <w:rsid w:val="0065336A"/>
    <w:rsid w:val="0068696F"/>
    <w:rsid w:val="0069247F"/>
    <w:rsid w:val="006A0F0A"/>
    <w:rsid w:val="006C13DE"/>
    <w:rsid w:val="006C16AC"/>
    <w:rsid w:val="006C31AF"/>
    <w:rsid w:val="006C34ED"/>
    <w:rsid w:val="006C7BAE"/>
    <w:rsid w:val="006D302D"/>
    <w:rsid w:val="006F3190"/>
    <w:rsid w:val="00707020"/>
    <w:rsid w:val="00744773"/>
    <w:rsid w:val="00754095"/>
    <w:rsid w:val="00770EA1"/>
    <w:rsid w:val="0078141F"/>
    <w:rsid w:val="007845A4"/>
    <w:rsid w:val="00787DF5"/>
    <w:rsid w:val="007959F4"/>
    <w:rsid w:val="007A38C4"/>
    <w:rsid w:val="007B0C1C"/>
    <w:rsid w:val="007F77DE"/>
    <w:rsid w:val="008225A5"/>
    <w:rsid w:val="00822EDE"/>
    <w:rsid w:val="008A4122"/>
    <w:rsid w:val="008C06BA"/>
    <w:rsid w:val="008E3CE9"/>
    <w:rsid w:val="008F05B8"/>
    <w:rsid w:val="009348C6"/>
    <w:rsid w:val="009854D4"/>
    <w:rsid w:val="00991CF6"/>
    <w:rsid w:val="009C0164"/>
    <w:rsid w:val="009E018C"/>
    <w:rsid w:val="009E59BE"/>
    <w:rsid w:val="009F62E3"/>
    <w:rsid w:val="00A21E7F"/>
    <w:rsid w:val="00A2697D"/>
    <w:rsid w:val="00AB3BCA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1768D"/>
    <w:rsid w:val="00D25286"/>
    <w:rsid w:val="00D26D9C"/>
    <w:rsid w:val="00D34531"/>
    <w:rsid w:val="00D61722"/>
    <w:rsid w:val="00D72AC6"/>
    <w:rsid w:val="00D84634"/>
    <w:rsid w:val="00DA6921"/>
    <w:rsid w:val="00DC7E13"/>
    <w:rsid w:val="00DD25E1"/>
    <w:rsid w:val="00DD5065"/>
    <w:rsid w:val="00DF676A"/>
    <w:rsid w:val="00E13509"/>
    <w:rsid w:val="00E16B2A"/>
    <w:rsid w:val="00E30BAB"/>
    <w:rsid w:val="00E3556D"/>
    <w:rsid w:val="00E638D8"/>
    <w:rsid w:val="00E65E56"/>
    <w:rsid w:val="00EB3E7D"/>
    <w:rsid w:val="00ED2686"/>
    <w:rsid w:val="00ED475B"/>
    <w:rsid w:val="00FA6C1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Хоризонтална линия"/>
    <w:basedOn w:val="a"/>
    <w:next w:val="a3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a6">
    <w:name w:val="Strong"/>
    <w:basedOn w:val="a0"/>
    <w:qFormat/>
    <w:rsid w:val="00AC14C5"/>
    <w:rPr>
      <w:b/>
      <w:bCs/>
    </w:rPr>
  </w:style>
  <w:style w:type="paragraph" w:customStyle="1" w:styleId="-">
    <w:name w:val="Таблица - съдържание"/>
    <w:basedOn w:val="a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1C32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4575"/>
  </w:style>
  <w:style w:type="character" w:styleId="a9">
    <w:name w:val="Hyperlink"/>
    <w:basedOn w:val="a0"/>
    <w:uiPriority w:val="99"/>
    <w:semiHidden/>
    <w:unhideWhenUsed/>
    <w:rsid w:val="00AF4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015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HpPC</cp:lastModifiedBy>
  <cp:revision>4</cp:revision>
  <cp:lastPrinted>2020-03-04T15:59:00Z</cp:lastPrinted>
  <dcterms:created xsi:type="dcterms:W3CDTF">2022-01-12T16:34:00Z</dcterms:created>
  <dcterms:modified xsi:type="dcterms:W3CDTF">2022-01-12T19:02:00Z</dcterms:modified>
</cp:coreProperties>
</file>