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EB6B2D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0551EE">
        <w:rPr>
          <w:sz w:val="32"/>
          <w:szCs w:val="32"/>
        </w:rPr>
        <w:t xml:space="preserve"> 12.01.2022</w:t>
      </w:r>
      <w:bookmarkStart w:id="0" w:name="_GoBack"/>
      <w:bookmarkEnd w:id="0"/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446848" w:rsidRPr="00446848" w:rsidRDefault="0014343D" w:rsidP="00446848">
            <w:pPr>
              <w:jc w:val="both"/>
              <w:rPr>
                <w:bCs/>
              </w:rPr>
            </w:pPr>
            <w:r w:rsidRPr="0014343D">
              <w:t xml:space="preserve">Предсрочно прекратяване на пълномощията на избран общински съветник, поради установена несъвместимост със заеманата от него длъжност „общински съветник” за мандат 2019-2023 година въз основа на Доклад на Постоянната комисия по икономика, бюджет, финанси, антикорупция и конфликт на интереси при Общински съвет – Хисаря - Комисия по §2, ал. 5 от ДР на ЗПКОНПИ и изпълнение на указание на ЦИК по чл. 57, ал. 1, т. 2 от ИК.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2D" w:rsidRDefault="00EB6B2D" w:rsidP="00CB2B2C">
      <w:r>
        <w:separator/>
      </w:r>
    </w:p>
  </w:endnote>
  <w:endnote w:type="continuationSeparator" w:id="0">
    <w:p w:rsidR="00EB6B2D" w:rsidRDefault="00EB6B2D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2D" w:rsidRDefault="00EB6B2D" w:rsidP="00CB2B2C">
      <w:r>
        <w:separator/>
      </w:r>
    </w:p>
  </w:footnote>
  <w:footnote w:type="continuationSeparator" w:id="0">
    <w:p w:rsidR="00EB6B2D" w:rsidRDefault="00EB6B2D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12A58"/>
    <w:rsid w:val="000551EE"/>
    <w:rsid w:val="00066663"/>
    <w:rsid w:val="000B350F"/>
    <w:rsid w:val="000B4DBC"/>
    <w:rsid w:val="000E2C61"/>
    <w:rsid w:val="000E3479"/>
    <w:rsid w:val="0010576C"/>
    <w:rsid w:val="0014343D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432C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B6B2D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HpPC</cp:lastModifiedBy>
  <cp:revision>3</cp:revision>
  <cp:lastPrinted>2019-09-23T15:24:00Z</cp:lastPrinted>
  <dcterms:created xsi:type="dcterms:W3CDTF">2022-01-09T16:15:00Z</dcterms:created>
  <dcterms:modified xsi:type="dcterms:W3CDTF">2022-01-10T07:10:00Z</dcterms:modified>
</cp:coreProperties>
</file>