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AC" w:rsidRPr="00AC3C17" w:rsidRDefault="00AC14C5">
      <w:pPr>
        <w:rPr>
          <w:rFonts w:ascii="Times New Roman" w:hAnsi="Times New Roman" w:cs="Times New Roman"/>
          <w:sz w:val="28"/>
          <w:szCs w:val="28"/>
        </w:rPr>
      </w:pPr>
      <w:r w:rsidRPr="00251371">
        <w:tab/>
      </w:r>
      <w:r w:rsidRPr="00251371">
        <w:tab/>
      </w:r>
      <w:r w:rsidRPr="00251371">
        <w:tab/>
      </w:r>
      <w:r w:rsidRPr="00251371">
        <w:tab/>
      </w:r>
      <w:r w:rsidRPr="00251371">
        <w:tab/>
      </w: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4E24B4">
        <w:rPr>
          <w:rFonts w:ascii="Times New Roman" w:hAnsi="Times New Roman" w:cs="Times New Roman"/>
          <w:sz w:val="28"/>
          <w:szCs w:val="28"/>
        </w:rPr>
        <w:t>23</w:t>
      </w:r>
    </w:p>
    <w:p w:rsidR="00AC14C5" w:rsidRPr="00AC3C17" w:rsidRDefault="00AC14C5">
      <w:pPr>
        <w:rPr>
          <w:rFonts w:ascii="Times New Roman" w:hAnsi="Times New Roman" w:cs="Times New Roman"/>
          <w:sz w:val="24"/>
          <w:szCs w:val="24"/>
        </w:rPr>
      </w:pPr>
    </w:p>
    <w:p w:rsidR="00AC14C5" w:rsidRPr="00AC3C17" w:rsidRDefault="00AC14C5" w:rsidP="003456A1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4E24B4">
        <w:rPr>
          <w:rFonts w:cs="Times New Roman"/>
          <w:sz w:val="24"/>
          <w:szCs w:val="24"/>
        </w:rPr>
        <w:t>29</w:t>
      </w:r>
      <w:r w:rsidR="00744773">
        <w:rPr>
          <w:rFonts w:cs="Times New Roman"/>
          <w:sz w:val="24"/>
          <w:szCs w:val="24"/>
        </w:rPr>
        <w:t>.10</w:t>
      </w:r>
      <w:r w:rsidR="003456A1">
        <w:rPr>
          <w:rFonts w:cs="Times New Roman"/>
          <w:sz w:val="24"/>
          <w:szCs w:val="24"/>
        </w:rPr>
        <w:t>.2019</w:t>
      </w:r>
      <w:r w:rsidR="004E24B4">
        <w:rPr>
          <w:rFonts w:cs="Times New Roman"/>
          <w:sz w:val="24"/>
          <w:szCs w:val="24"/>
        </w:rPr>
        <w:t xml:space="preserve"> година от 17.3</w:t>
      </w:r>
      <w:r w:rsidRPr="00AC3C17">
        <w:rPr>
          <w:rFonts w:cs="Times New Roman"/>
          <w:sz w:val="24"/>
          <w:szCs w:val="24"/>
        </w:rPr>
        <w:t xml:space="preserve">0 часа се проведе </w:t>
      </w:r>
      <w:r w:rsidR="001C326F" w:rsidRPr="00AC3C17">
        <w:rPr>
          <w:rFonts w:cs="Times New Roman"/>
          <w:sz w:val="24"/>
          <w:szCs w:val="24"/>
        </w:rPr>
        <w:t xml:space="preserve"> заседание на</w:t>
      </w:r>
      <w:r w:rsidRPr="00AC3C17">
        <w:rPr>
          <w:rFonts w:cs="Times New Roman"/>
          <w:sz w:val="24"/>
          <w:szCs w:val="24"/>
        </w:rPr>
        <w:t xml:space="preserve"> Общ</w:t>
      </w:r>
      <w:r w:rsidR="003456A1">
        <w:rPr>
          <w:rFonts w:cs="Times New Roman"/>
          <w:sz w:val="24"/>
          <w:szCs w:val="24"/>
        </w:rPr>
        <w:t>инска избирателна комисия- Хисаря</w:t>
      </w:r>
      <w:r w:rsidRPr="00AC3C17">
        <w:rPr>
          <w:rFonts w:cs="Times New Roman"/>
          <w:sz w:val="24"/>
          <w:szCs w:val="24"/>
        </w:rPr>
        <w:t>,</w:t>
      </w:r>
      <w:r w:rsidR="000F072C">
        <w:rPr>
          <w:rFonts w:cs="Times New Roman"/>
          <w:sz w:val="24"/>
          <w:szCs w:val="24"/>
        </w:rPr>
        <w:t xml:space="preserve"> назначена с решение № 907-МИ</w:t>
      </w:r>
      <w:r w:rsidR="003456A1">
        <w:rPr>
          <w:rFonts w:cs="Times New Roman"/>
          <w:sz w:val="24"/>
          <w:szCs w:val="24"/>
        </w:rPr>
        <w:t xml:space="preserve"> от 30.08.2019</w:t>
      </w:r>
      <w:r w:rsidRPr="00AC3C17">
        <w:rPr>
          <w:rFonts w:cs="Times New Roman"/>
          <w:sz w:val="24"/>
          <w:szCs w:val="24"/>
        </w:rPr>
        <w:t xml:space="preserve"> година на Централната избирателна комисия-София.</w:t>
      </w:r>
    </w:p>
    <w:p w:rsidR="00AC14C5" w:rsidRPr="00AC3C17" w:rsidRDefault="00AC14C5" w:rsidP="006C31AF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2041"/>
        <w:gridCol w:w="5947"/>
      </w:tblGrid>
      <w:tr w:rsidR="00251371" w:rsidRPr="00AC3C17" w:rsidTr="004E24B4">
        <w:trPr>
          <w:trHeight w:val="480"/>
        </w:trPr>
        <w:tc>
          <w:tcPr>
            <w:tcW w:w="20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AC14C5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ЗАМ.-ПРЕДСЕДАТЕЛ:</w:t>
            </w:r>
          </w:p>
        </w:tc>
        <w:tc>
          <w:tcPr>
            <w:tcW w:w="594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Ангелина Петрова Петришка</w:t>
            </w:r>
          </w:p>
        </w:tc>
      </w:tr>
      <w:tr w:rsidR="00744773" w:rsidRPr="00AC3C17" w:rsidTr="004E24B4">
        <w:trPr>
          <w:trHeight w:val="480"/>
        </w:trPr>
        <w:tc>
          <w:tcPr>
            <w:tcW w:w="20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44773" w:rsidRPr="00AC3C17" w:rsidRDefault="0074477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ЗАМ.ПРЕДСЕДАТЕЛ</w:t>
            </w:r>
          </w:p>
        </w:tc>
        <w:tc>
          <w:tcPr>
            <w:tcW w:w="594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44773" w:rsidRDefault="00981ED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Ива Дим</w:t>
            </w:r>
            <w:r w:rsidR="00744773">
              <w:rPr>
                <w:rFonts w:cs="Times New Roman"/>
              </w:rPr>
              <w:t xml:space="preserve">ова Дечевска </w:t>
            </w:r>
          </w:p>
        </w:tc>
      </w:tr>
      <w:tr w:rsidR="00251371" w:rsidRPr="00AC3C17" w:rsidTr="004E24B4">
        <w:trPr>
          <w:trHeight w:val="240"/>
        </w:trPr>
        <w:tc>
          <w:tcPr>
            <w:tcW w:w="20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AC14C5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СЕКРЕТАР:</w:t>
            </w:r>
          </w:p>
        </w:tc>
        <w:tc>
          <w:tcPr>
            <w:tcW w:w="594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9F62E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Николай Бойнов Марковски</w:t>
            </w:r>
          </w:p>
        </w:tc>
      </w:tr>
      <w:tr w:rsidR="00251371" w:rsidRPr="00AC3C17" w:rsidTr="004E24B4">
        <w:trPr>
          <w:trHeight w:val="240"/>
        </w:trPr>
        <w:tc>
          <w:tcPr>
            <w:tcW w:w="20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AC14C5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ЧЛЕНОВЕ:</w:t>
            </w:r>
          </w:p>
        </w:tc>
        <w:tc>
          <w:tcPr>
            <w:tcW w:w="594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74477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Тодорка Петкова Куковска</w:t>
            </w:r>
          </w:p>
        </w:tc>
      </w:tr>
      <w:tr w:rsidR="00251371" w:rsidRPr="00AC3C17" w:rsidTr="004E24B4">
        <w:trPr>
          <w:trHeight w:val="227"/>
        </w:trPr>
        <w:tc>
          <w:tcPr>
            <w:tcW w:w="20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C14C5" w:rsidRPr="00AC3C17" w:rsidRDefault="00AC14C5">
            <w:pPr>
              <w:pStyle w:val="-"/>
              <w:rPr>
                <w:rFonts w:cs="Times New Roman"/>
              </w:rPr>
            </w:pPr>
          </w:p>
        </w:tc>
        <w:tc>
          <w:tcPr>
            <w:tcW w:w="594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Мария Добрева Кинарова</w:t>
            </w:r>
          </w:p>
        </w:tc>
      </w:tr>
      <w:tr w:rsidR="00251371" w:rsidRPr="00AC3C17" w:rsidTr="004E24B4">
        <w:trPr>
          <w:trHeight w:val="240"/>
        </w:trPr>
        <w:tc>
          <w:tcPr>
            <w:tcW w:w="20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C14C5" w:rsidRPr="00AC3C17" w:rsidRDefault="00AC14C5">
            <w:pPr>
              <w:pStyle w:val="-"/>
              <w:rPr>
                <w:rFonts w:cs="Times New Roman"/>
              </w:rPr>
            </w:pPr>
          </w:p>
        </w:tc>
        <w:tc>
          <w:tcPr>
            <w:tcW w:w="594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Пено Стоянов Бойновски</w:t>
            </w:r>
          </w:p>
        </w:tc>
      </w:tr>
      <w:tr w:rsidR="001C326F" w:rsidRPr="00AC3C17" w:rsidTr="004E24B4">
        <w:trPr>
          <w:trHeight w:val="154"/>
        </w:trPr>
        <w:tc>
          <w:tcPr>
            <w:tcW w:w="20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326F" w:rsidRPr="00AC3C17" w:rsidRDefault="001C326F">
            <w:pPr>
              <w:pStyle w:val="-"/>
              <w:rPr>
                <w:rFonts w:cs="Times New Roman"/>
              </w:rPr>
            </w:pPr>
          </w:p>
        </w:tc>
        <w:tc>
          <w:tcPr>
            <w:tcW w:w="594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456A1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Стоян Тонов Тонов</w:t>
            </w:r>
          </w:p>
        </w:tc>
      </w:tr>
      <w:tr w:rsidR="003456A1" w:rsidRPr="00AC3C17" w:rsidTr="004E24B4">
        <w:trPr>
          <w:trHeight w:val="240"/>
        </w:trPr>
        <w:tc>
          <w:tcPr>
            <w:tcW w:w="20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456A1" w:rsidRPr="00AC3C17" w:rsidRDefault="003456A1">
            <w:pPr>
              <w:pStyle w:val="-"/>
              <w:rPr>
                <w:rFonts w:cs="Times New Roman"/>
              </w:rPr>
            </w:pPr>
          </w:p>
        </w:tc>
        <w:tc>
          <w:tcPr>
            <w:tcW w:w="594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DF676A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Мартин Мартинов Джинджев</w:t>
            </w:r>
          </w:p>
        </w:tc>
      </w:tr>
      <w:tr w:rsidR="004E24B4" w:rsidRPr="00AC3C17" w:rsidTr="004E24B4">
        <w:trPr>
          <w:trHeight w:val="291"/>
        </w:trPr>
        <w:tc>
          <w:tcPr>
            <w:tcW w:w="20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E24B4" w:rsidRPr="00AC3C17" w:rsidRDefault="004E24B4" w:rsidP="004E24B4">
            <w:pPr>
              <w:pStyle w:val="-"/>
              <w:rPr>
                <w:rFonts w:cs="Times New Roman"/>
              </w:rPr>
            </w:pPr>
          </w:p>
        </w:tc>
        <w:tc>
          <w:tcPr>
            <w:tcW w:w="594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E24B4" w:rsidRPr="004E24B4" w:rsidRDefault="004E24B4" w:rsidP="004E24B4">
            <w:pPr>
              <w:rPr>
                <w:rFonts w:ascii="Times New Roman" w:hAnsi="Times New Roman" w:cs="Times New Roman"/>
              </w:rPr>
            </w:pPr>
            <w:r w:rsidRPr="004E24B4">
              <w:rPr>
                <w:rFonts w:ascii="Times New Roman" w:hAnsi="Times New Roman" w:cs="Times New Roman"/>
              </w:rPr>
              <w:t>Минка Маринова Макавеева</w:t>
            </w:r>
          </w:p>
        </w:tc>
      </w:tr>
      <w:tr w:rsidR="004E24B4" w:rsidRPr="00AC3C17" w:rsidTr="004E24B4">
        <w:trPr>
          <w:trHeight w:val="427"/>
        </w:trPr>
        <w:tc>
          <w:tcPr>
            <w:tcW w:w="20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E24B4" w:rsidRPr="00AC3C17" w:rsidRDefault="004E24B4" w:rsidP="004E24B4">
            <w:pPr>
              <w:pStyle w:val="-"/>
              <w:rPr>
                <w:rFonts w:cs="Times New Roman"/>
              </w:rPr>
            </w:pPr>
          </w:p>
        </w:tc>
        <w:tc>
          <w:tcPr>
            <w:tcW w:w="594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E24B4" w:rsidRPr="004E24B4" w:rsidRDefault="004E24B4" w:rsidP="004E24B4">
            <w:pPr>
              <w:rPr>
                <w:rFonts w:ascii="Times New Roman" w:hAnsi="Times New Roman" w:cs="Times New Roman"/>
              </w:rPr>
            </w:pPr>
            <w:r w:rsidRPr="004E24B4">
              <w:rPr>
                <w:rFonts w:ascii="Times New Roman" w:hAnsi="Times New Roman" w:cs="Times New Roman"/>
              </w:rPr>
              <w:t>Иван Боянов Мавров</w:t>
            </w:r>
          </w:p>
        </w:tc>
      </w:tr>
      <w:tr w:rsidR="004E24B4" w:rsidRPr="00AC3C17" w:rsidTr="004E24B4">
        <w:trPr>
          <w:trHeight w:val="414"/>
        </w:trPr>
        <w:tc>
          <w:tcPr>
            <w:tcW w:w="20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E24B4" w:rsidRPr="00AC3C17" w:rsidRDefault="004E24B4" w:rsidP="004E24B4">
            <w:pPr>
              <w:pStyle w:val="-"/>
              <w:rPr>
                <w:rFonts w:cs="Times New Roman"/>
              </w:rPr>
            </w:pPr>
          </w:p>
        </w:tc>
        <w:tc>
          <w:tcPr>
            <w:tcW w:w="594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E24B4" w:rsidRPr="004E24B4" w:rsidRDefault="004E24B4" w:rsidP="004E24B4">
            <w:pPr>
              <w:rPr>
                <w:rFonts w:ascii="Times New Roman" w:hAnsi="Times New Roman" w:cs="Times New Roman"/>
              </w:rPr>
            </w:pPr>
            <w:r w:rsidRPr="004E24B4">
              <w:rPr>
                <w:rFonts w:ascii="Times New Roman" w:hAnsi="Times New Roman" w:cs="Times New Roman"/>
              </w:rPr>
              <w:t>Пенка Иванова Дишкелова</w:t>
            </w:r>
          </w:p>
        </w:tc>
      </w:tr>
    </w:tbl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1C326F" w:rsidRDefault="001C326F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кворума се установи, че на днешното заседание присъс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4E24B4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="004E24B4" w:rsidRPr="004E24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44773" w:rsidRPr="004E24B4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члена</w:t>
      </w:r>
      <w:r w:rsidR="00744773" w:rsidRPr="004E24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комисията</w:t>
      </w:r>
    </w:p>
    <w:p w:rsidR="00744773" w:rsidRPr="002D0955" w:rsidRDefault="00744773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85. ал. 2 заседанието се води от </w:t>
      </w:r>
      <w:r w:rsidR="002D09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 на  комисията </w:t>
      </w:r>
      <w:r w:rsidR="002D0955" w:rsidRPr="002D0955">
        <w:rPr>
          <w:rFonts w:ascii="Times New Roman" w:hAnsi="Times New Roman" w:cs="Times New Roman"/>
        </w:rPr>
        <w:t>Ива Дечевска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 се води от секретаря</w:t>
      </w:r>
      <w:r w:rsid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Марковски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26F" w:rsidRPr="00AC3C17" w:rsidRDefault="002D0955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0955">
        <w:rPr>
          <w:rFonts w:ascii="Times New Roman" w:hAnsi="Times New Roman" w:cs="Times New Roman"/>
        </w:rPr>
        <w:t>Ива Дечевска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7648"/>
      </w:tblGrid>
      <w:tr w:rsidR="0065336A" w:rsidRPr="00035DC7" w:rsidTr="00035DC7">
        <w:tc>
          <w:tcPr>
            <w:tcW w:w="567" w:type="dxa"/>
          </w:tcPr>
          <w:p w:rsidR="0065336A" w:rsidRPr="00035DC7" w:rsidRDefault="0065336A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648" w:type="dxa"/>
          </w:tcPr>
          <w:p w:rsidR="0065336A" w:rsidRPr="00981ED7" w:rsidRDefault="00981ED7" w:rsidP="0098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5">
              <w:rPr>
                <w:rFonts w:ascii="Times New Roman" w:hAnsi="Times New Roman" w:cs="Times New Roman"/>
                <w:sz w:val="24"/>
                <w:szCs w:val="24"/>
              </w:rPr>
              <w:t xml:space="preserve">Упълномощаване на </w:t>
            </w:r>
            <w:r w:rsidRPr="00AF5E4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Pr="000455D5">
              <w:rPr>
                <w:rFonts w:ascii="Times New Roman" w:hAnsi="Times New Roman" w:cs="Times New Roman"/>
                <w:sz w:val="24"/>
                <w:szCs w:val="24"/>
              </w:rPr>
              <w:t xml:space="preserve">на Общинска избирателна комисия Хисаря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предаването и </w:t>
            </w:r>
            <w:r w:rsidRPr="000455D5">
              <w:rPr>
                <w:rFonts w:ascii="Times New Roman" w:hAnsi="Times New Roman" w:cs="Times New Roman"/>
                <w:sz w:val="24"/>
                <w:szCs w:val="24"/>
              </w:rPr>
              <w:t>получаване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AF5E40">
              <w:rPr>
                <w:rFonts w:ascii="Times New Roman" w:hAnsi="Times New Roman" w:cs="Times New Roman"/>
                <w:sz w:val="24"/>
                <w:szCs w:val="24"/>
              </w:rPr>
              <w:t xml:space="preserve"> на отпечатаните бюлетини за избирателния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както и </w:t>
            </w:r>
            <w:r w:rsidRPr="00AF5E40">
              <w:rPr>
                <w:rFonts w:ascii="Times New Roman" w:hAnsi="Times New Roman" w:cs="Times New Roman"/>
                <w:sz w:val="24"/>
                <w:szCs w:val="24"/>
              </w:rPr>
              <w:t>за осъществяване на контрол при транспортирането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съхранението и разпределението на хартиените бюлетини</w:t>
            </w:r>
            <w:r w:rsidRPr="0004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5D5">
              <w:rPr>
                <w:rFonts w:ascii="Times New Roman" w:hAnsi="Times New Roman" w:cs="Times New Roman"/>
                <w:sz w:val="24"/>
                <w:szCs w:val="24"/>
              </w:rPr>
              <w:t xml:space="preserve"> книжа </w:t>
            </w:r>
            <w:r w:rsidRPr="00BC51E8">
              <w:rPr>
                <w:rFonts w:ascii="Times New Roman" w:hAnsi="Times New Roman" w:cs="Times New Roman"/>
                <w:sz w:val="24"/>
                <w:szCs w:val="24"/>
              </w:rPr>
              <w:t xml:space="preserve">в изборите за </w:t>
            </w:r>
            <w:r w:rsidRPr="00A45A4A">
              <w:rPr>
                <w:rFonts w:ascii="Times New Roman" w:hAnsi="Times New Roman" w:cs="Times New Roman"/>
                <w:sz w:val="24"/>
                <w:szCs w:val="24"/>
              </w:rPr>
              <w:t>кметове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 тур на 03 ноември 2019 г</w:t>
            </w:r>
          </w:p>
        </w:tc>
      </w:tr>
      <w:tr w:rsidR="0065336A" w:rsidRPr="00035DC7" w:rsidTr="00035DC7">
        <w:tc>
          <w:tcPr>
            <w:tcW w:w="567" w:type="dxa"/>
          </w:tcPr>
          <w:p w:rsidR="0065336A" w:rsidRPr="00035DC7" w:rsidRDefault="0065336A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648" w:type="dxa"/>
          </w:tcPr>
          <w:p w:rsidR="0065336A" w:rsidRPr="00035DC7" w:rsidRDefault="00981ED7" w:rsidP="0065336A">
            <w:pPr>
              <w:spacing w:before="100" w:beforeAutospacing="1" w:after="100" w:afterAutospacing="1"/>
              <w:jc w:val="both"/>
            </w:pPr>
            <w:r w:rsidRPr="007B4DA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членове на Общинска избирателна комисия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Хисаря</w:t>
            </w:r>
            <w:r w:rsidRPr="007B4DA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достъп до помещението, в което се съхраняват хартиените бюлетини</w:t>
            </w:r>
            <w:r w:rsidRPr="0004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5D5">
              <w:rPr>
                <w:rFonts w:ascii="Times New Roman" w:hAnsi="Times New Roman" w:cs="Times New Roman"/>
                <w:sz w:val="24"/>
                <w:szCs w:val="24"/>
              </w:rPr>
              <w:t xml:space="preserve"> книжа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осъществяване на контрол при разпределението на </w:t>
            </w:r>
            <w:r w:rsidRPr="007B4DA7">
              <w:rPr>
                <w:rFonts w:ascii="Times New Roman" w:hAnsi="Times New Roman" w:cs="Times New Roman"/>
                <w:sz w:val="24"/>
                <w:szCs w:val="24"/>
              </w:rPr>
              <w:t xml:space="preserve">хартиените </w:t>
            </w:r>
            <w:r w:rsidRPr="007B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бюлетини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протоколите и книжата на СИК/ПСИК при</w:t>
            </w:r>
            <w:r w:rsidRPr="007B4DA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произвеждане на избори за кмет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община Хисаря за втори тур,</w:t>
            </w:r>
            <w:r w:rsidRPr="007B4DA7">
              <w:rPr>
                <w:rFonts w:ascii="Times New Roman" w:hAnsi="Times New Roman" w:cs="Times New Roman"/>
                <w:sz w:val="24"/>
                <w:szCs w:val="24"/>
              </w:rPr>
              <w:t xml:space="preserve"> насрочен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B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ноември</w:t>
            </w:r>
            <w:r w:rsidRPr="007B4DA7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  <w:tr w:rsidR="007A38C4" w:rsidRPr="00035DC7" w:rsidTr="00035DC7">
        <w:tc>
          <w:tcPr>
            <w:tcW w:w="567" w:type="dxa"/>
          </w:tcPr>
          <w:p w:rsidR="007A38C4" w:rsidRPr="00035DC7" w:rsidRDefault="0065336A" w:rsidP="007A38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7648" w:type="dxa"/>
          </w:tcPr>
          <w:p w:rsidR="007A38C4" w:rsidRDefault="007A38C4" w:rsidP="007A38C4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Текущи</w:t>
            </w:r>
          </w:p>
        </w:tc>
      </w:tr>
    </w:tbl>
    <w:p w:rsidR="00DD25E1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9E018C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„ЗА“ – </w:t>
      </w:r>
      <w:r w:rsidR="002D0955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9E018C" w:rsidRPr="00AC3C17" w:rsidRDefault="009E018C" w:rsidP="008225A5">
      <w:pPr>
        <w:spacing w:before="100" w:beforeAutospacing="1" w:after="100" w:afterAutospacing="1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</w:p>
    <w:p w:rsidR="009E018C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2D0955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по посочения по-горе дневен ред. </w:t>
      </w:r>
    </w:p>
    <w:p w:rsidR="009E018C" w:rsidRDefault="002D0955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0955">
        <w:rPr>
          <w:rFonts w:ascii="Times New Roman" w:hAnsi="Times New Roman" w:cs="Times New Roman"/>
        </w:rPr>
        <w:t>Ива Дечевска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Пристъпваме към гласуване на решение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1.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„ЗА“ – </w:t>
      </w:r>
      <w:r w:rsidR="002D0955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2D0955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следното </w:t>
      </w:r>
    </w:p>
    <w:p w:rsidR="00E13509" w:rsidRDefault="00E13509" w:rsidP="0075409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2D09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133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0413E" w:rsidRPr="006E0B35" w:rsidRDefault="0060413E" w:rsidP="00604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УПЪЛНОМОЩАВА</w:t>
      </w:r>
      <w:r w:rsidRPr="006E0B3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членове на ОИК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Хисаря</w:t>
      </w:r>
      <w:r w:rsidRPr="006E0B3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които да представляват комисията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 „Полиграф Комерс“</w:t>
      </w:r>
      <w:r w:rsidRPr="004F536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EOO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</w:t>
      </w:r>
      <w:r w:rsidRPr="004F536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6E0B3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при приемането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получаването </w:t>
      </w:r>
      <w:r w:rsidRPr="006E0B3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отпечатаните бюлетини за избирателния район, осъществяването на контрол при </w:t>
      </w:r>
      <w:r w:rsidRPr="00BA5D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транспортирането, съхранението и разпределението на хартиените бюлетини и книжа</w:t>
      </w:r>
      <w:r w:rsidRPr="006E0B3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а също така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 w:rsidRPr="006E0B3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правото да подпишат приемо-преда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вателния протокол.</w:t>
      </w:r>
    </w:p>
    <w:p w:rsidR="0060413E" w:rsidRPr="006E0B35" w:rsidRDefault="0060413E" w:rsidP="00604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E0B3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2.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Упълномощените членове да извършват всички действия по приемането на бюлетините, контрола при транспортирането и доставката им, както и тяхното съхранение до предаването им на Общинска администрация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Хисаря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заедно.</w:t>
      </w:r>
    </w:p>
    <w:p w:rsidR="0060413E" w:rsidRPr="006E0B35" w:rsidRDefault="0060413E" w:rsidP="00604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E0B3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3.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Заверено копие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от настоящото решение да се изпрати 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Печатница на БНБ АД, 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Централната избирателна комисия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Областна администрация с административен център Пловдив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и Общинска администрация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Хисаря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BA1EC2" w:rsidRPr="00BA1EC2" w:rsidRDefault="00BA1EC2" w:rsidP="00BA1EC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8225A5" w:rsidRDefault="00215982" w:rsidP="002159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точка </w:t>
      </w:r>
      <w:r w:rsidR="001871D6"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2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</w:p>
    <w:p w:rsidR="006C16AC" w:rsidRDefault="002D0955" w:rsidP="006C16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-10</w:t>
      </w:r>
      <w:r w:rsidR="006C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. „ПРОТИВ“ – няма</w:t>
      </w:r>
    </w:p>
    <w:p w:rsidR="006C16AC" w:rsidRPr="00AC3C17" w:rsidRDefault="002D0955" w:rsidP="006C16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10</w:t>
      </w:r>
      <w:r w:rsidR="006C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“ЗА“ ОИК –Хисаря прие следното</w:t>
      </w:r>
    </w:p>
    <w:p w:rsidR="00E13509" w:rsidRDefault="00ED475B" w:rsidP="00E1350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2D09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D0955" w:rsidRPr="002D09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134</w:t>
      </w:r>
      <w:r w:rsidR="002D09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60413E" w:rsidRPr="005C3EFA" w:rsidRDefault="0060413E" w:rsidP="0060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Определя</w:t>
      </w:r>
      <w:r w:rsidRPr="006E0B3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членове на ОИК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Хисаря</w:t>
      </w:r>
      <w:r w:rsidRPr="006E0B3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които 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имат </w:t>
      </w:r>
      <w:r w:rsidRPr="000E7B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достъп до помещението, в което се съхраняват хартиените бюлетини и книжа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да </w:t>
      </w:r>
      <w:r w:rsidRPr="000E7B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осъществява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 </w:t>
      </w:r>
      <w:r w:rsidRPr="000E7B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контрол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да подпомогнат общинска администрация </w:t>
      </w:r>
      <w:r w:rsidRPr="000E7B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при разпределението на хартиените бюлетини, протоколите и книжата на СИК/ПСИК при произвеждане на избори за </w:t>
      </w:r>
      <w:r w:rsidRPr="007B4DA7">
        <w:rPr>
          <w:rFonts w:ascii="Times New Roman" w:hAnsi="Times New Roman" w:cs="Times New Roman"/>
          <w:sz w:val="24"/>
          <w:szCs w:val="24"/>
        </w:rPr>
        <w:t>кмет</w:t>
      </w:r>
      <w:r>
        <w:rPr>
          <w:rFonts w:ascii="Times New Roman" w:hAnsi="Times New Roman" w:cs="Times New Roman"/>
          <w:sz w:val="24"/>
          <w:szCs w:val="24"/>
        </w:rPr>
        <w:t xml:space="preserve"> на община Хисаря за втори тур,</w:t>
      </w:r>
      <w:r w:rsidRPr="007B4DA7">
        <w:rPr>
          <w:rFonts w:ascii="Times New Roman" w:hAnsi="Times New Roman" w:cs="Times New Roman"/>
          <w:sz w:val="24"/>
          <w:szCs w:val="24"/>
        </w:rPr>
        <w:t xml:space="preserve"> насрочен за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7B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ноември</w:t>
      </w:r>
      <w:r w:rsidRPr="007B4DA7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0413E" w:rsidRPr="006E0B35" w:rsidRDefault="0060413E" w:rsidP="00604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E0B3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2.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Определените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членове </w:t>
      </w:r>
      <w:r w:rsidRPr="006E0B3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Хисаря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следва да са на разположение след приключване на дейността 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по приемането 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протоколите на СИК и ОИК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както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подпомагането на общинска администрация </w:t>
      </w:r>
      <w:r w:rsidRPr="000E7B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 разпределението на хартиените бюлетини, протоколите и книжата на СИК/ПСИК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да запечатат помещението с хартиена лента с подписите на всички членове на ОИК Хисаря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60413E" w:rsidRPr="006E0B35" w:rsidRDefault="0060413E" w:rsidP="00604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6E0B3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3.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Копие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от настоящото решение да се изпрати на Общинска администрация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Хисаря</w:t>
      </w:r>
      <w:r w:rsidRPr="006E0B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8C06BA" w:rsidRDefault="008C06BA" w:rsidP="00E1350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6C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настоящия протокол са присъствен лист с подписите на членовете,</w:t>
      </w:r>
      <w:r w:rsidR="00CC7A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присъствали на заседанието и списък с отбелязване начина на гласуване на членовете на ОИК по  взетите решения. 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дневния ред заседанието бе закрито в 1</w:t>
      </w:r>
      <w:r w:rsidR="002D0955">
        <w:rPr>
          <w:rFonts w:ascii="Times New Roman" w:eastAsia="Times New Roman" w:hAnsi="Times New Roman" w:cs="Times New Roman"/>
          <w:sz w:val="24"/>
          <w:szCs w:val="24"/>
          <w:lang w:eastAsia="bg-BG"/>
        </w:rPr>
        <w:t>7.4</w:t>
      </w:r>
      <w:r w:rsidR="0065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2D0955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</w:t>
      </w:r>
      <w:r w:rsidR="009854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9854D4" w:rsidRPr="002D0955" w:rsidRDefault="006C13DE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D0955" w:rsidRPr="002D0955">
        <w:rPr>
          <w:rFonts w:ascii="Times New Roman" w:hAnsi="Times New Roman" w:cs="Times New Roman"/>
        </w:rPr>
        <w:t>Ива Дечевска</w:t>
      </w:r>
      <w:r w:rsidR="0060413E">
        <w:rPr>
          <w:rFonts w:ascii="Times New Roman" w:hAnsi="Times New Roman" w:cs="Times New Roman"/>
        </w:rPr>
        <w:t xml:space="preserve"> /П/</w:t>
      </w:r>
    </w:p>
    <w:p w:rsidR="009854D4" w:rsidRPr="00AC3C17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286" w:rsidRDefault="00251371" w:rsidP="00D2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9854D4" w:rsidP="00D252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Николай Марковски</w:t>
      </w:r>
      <w:r w:rsidR="0065336A">
        <w:rPr>
          <w:rFonts w:ascii="Times New Roman" w:hAnsi="Times New Roman" w:cs="Times New Roman"/>
        </w:rPr>
        <w:t xml:space="preserve"> /</w:t>
      </w:r>
      <w:r w:rsidR="0060413E">
        <w:rPr>
          <w:rFonts w:ascii="Times New Roman" w:hAnsi="Times New Roman" w:cs="Times New Roman"/>
        </w:rPr>
        <w:t>П/</w:t>
      </w:r>
      <w:bookmarkStart w:id="0" w:name="_GoBack"/>
      <w:bookmarkEnd w:id="0"/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1AC"/>
    <w:multiLevelType w:val="multilevel"/>
    <w:tmpl w:val="53B8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48D6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4296E"/>
    <w:multiLevelType w:val="multilevel"/>
    <w:tmpl w:val="3D2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67D18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501F1"/>
    <w:multiLevelType w:val="multilevel"/>
    <w:tmpl w:val="7674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F2F7F"/>
    <w:multiLevelType w:val="multilevel"/>
    <w:tmpl w:val="A4D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93F27"/>
    <w:multiLevelType w:val="hybridMultilevel"/>
    <w:tmpl w:val="363886E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637B3434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C13DFD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F74EC9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35DC7"/>
    <w:rsid w:val="00067A3E"/>
    <w:rsid w:val="0007015E"/>
    <w:rsid w:val="000B44AA"/>
    <w:rsid w:val="000F072C"/>
    <w:rsid w:val="000F4526"/>
    <w:rsid w:val="001871D6"/>
    <w:rsid w:val="0019716A"/>
    <w:rsid w:val="001C326F"/>
    <w:rsid w:val="001D4465"/>
    <w:rsid w:val="002112EF"/>
    <w:rsid w:val="00215982"/>
    <w:rsid w:val="00251371"/>
    <w:rsid w:val="00254E22"/>
    <w:rsid w:val="002719A2"/>
    <w:rsid w:val="002D0955"/>
    <w:rsid w:val="002E4B56"/>
    <w:rsid w:val="003142ED"/>
    <w:rsid w:val="003170CA"/>
    <w:rsid w:val="003456A1"/>
    <w:rsid w:val="00384E43"/>
    <w:rsid w:val="00394FDA"/>
    <w:rsid w:val="004321E3"/>
    <w:rsid w:val="004979FC"/>
    <w:rsid w:val="004E24B4"/>
    <w:rsid w:val="004E62A5"/>
    <w:rsid w:val="004F431E"/>
    <w:rsid w:val="0050435C"/>
    <w:rsid w:val="005157BF"/>
    <w:rsid w:val="00535B60"/>
    <w:rsid w:val="00584F67"/>
    <w:rsid w:val="00592FA9"/>
    <w:rsid w:val="0060413E"/>
    <w:rsid w:val="0065336A"/>
    <w:rsid w:val="0068696F"/>
    <w:rsid w:val="0069247F"/>
    <w:rsid w:val="006C13DE"/>
    <w:rsid w:val="006C16AC"/>
    <w:rsid w:val="006C31AF"/>
    <w:rsid w:val="006C34ED"/>
    <w:rsid w:val="006C7BAE"/>
    <w:rsid w:val="006D302D"/>
    <w:rsid w:val="006F3190"/>
    <w:rsid w:val="00744773"/>
    <w:rsid w:val="00754095"/>
    <w:rsid w:val="00770EA1"/>
    <w:rsid w:val="0078141F"/>
    <w:rsid w:val="007845A4"/>
    <w:rsid w:val="007959F4"/>
    <w:rsid w:val="007A38C4"/>
    <w:rsid w:val="008225A5"/>
    <w:rsid w:val="008A4122"/>
    <w:rsid w:val="008C06BA"/>
    <w:rsid w:val="009348C6"/>
    <w:rsid w:val="00981ED7"/>
    <w:rsid w:val="009854D4"/>
    <w:rsid w:val="009C0164"/>
    <w:rsid w:val="009E018C"/>
    <w:rsid w:val="009E59BE"/>
    <w:rsid w:val="009F62E3"/>
    <w:rsid w:val="00A21E7F"/>
    <w:rsid w:val="00AC018C"/>
    <w:rsid w:val="00AC14C5"/>
    <w:rsid w:val="00AC3C17"/>
    <w:rsid w:val="00AF0C2B"/>
    <w:rsid w:val="00AF4575"/>
    <w:rsid w:val="00B61259"/>
    <w:rsid w:val="00BA1EC2"/>
    <w:rsid w:val="00C6190F"/>
    <w:rsid w:val="00CA69D5"/>
    <w:rsid w:val="00CB442C"/>
    <w:rsid w:val="00CB608A"/>
    <w:rsid w:val="00CC7AF9"/>
    <w:rsid w:val="00D25286"/>
    <w:rsid w:val="00D26D9C"/>
    <w:rsid w:val="00D34531"/>
    <w:rsid w:val="00D61722"/>
    <w:rsid w:val="00D84634"/>
    <w:rsid w:val="00DA6921"/>
    <w:rsid w:val="00DC7E13"/>
    <w:rsid w:val="00DD25E1"/>
    <w:rsid w:val="00DD5065"/>
    <w:rsid w:val="00DF676A"/>
    <w:rsid w:val="00E13509"/>
    <w:rsid w:val="00E30BAB"/>
    <w:rsid w:val="00E3556D"/>
    <w:rsid w:val="00EB3E7D"/>
    <w:rsid w:val="00ED2686"/>
    <w:rsid w:val="00ED475B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4EE37-740D-41D2-95D4-9022D3AA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4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izbori</cp:lastModifiedBy>
  <cp:revision>6</cp:revision>
  <cp:lastPrinted>2019-10-29T15:57:00Z</cp:lastPrinted>
  <dcterms:created xsi:type="dcterms:W3CDTF">2019-10-29T15:51:00Z</dcterms:created>
  <dcterms:modified xsi:type="dcterms:W3CDTF">2019-10-29T15:58:00Z</dcterms:modified>
</cp:coreProperties>
</file>